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4069" w14:textId="74C8EA44" w:rsidR="00D8764E" w:rsidRPr="007E01DC" w:rsidRDefault="00DD51AE">
      <w:pPr>
        <w:jc w:val="center"/>
        <w:rPr>
          <w:rFonts w:ascii="標楷體" w:eastAsia="標楷體" w:hAnsi="標楷體"/>
          <w:b/>
          <w:sz w:val="40"/>
          <w:szCs w:val="40"/>
        </w:rPr>
      </w:pPr>
      <w:r w:rsidRPr="007E01DC">
        <w:rPr>
          <w:rFonts w:ascii="標楷體" w:eastAsia="標楷體" w:hAnsi="標楷體"/>
          <w:b/>
          <w:sz w:val="40"/>
          <w:szCs w:val="40"/>
        </w:rPr>
        <w:t>新北市○區○段○小段○地號等○筆土地○○</w:t>
      </w:r>
      <w:r w:rsidRPr="007E01DC">
        <w:rPr>
          <w:rFonts w:ascii="標楷體" w:eastAsia="標楷體" w:hAnsi="標楷體" w:hint="eastAsia"/>
          <w:b/>
          <w:sz w:val="40"/>
          <w:szCs w:val="40"/>
        </w:rPr>
        <w:t>工程案依「都市計畫法新北市施行細則」第46條</w:t>
      </w:r>
      <w:r w:rsidR="007E7339" w:rsidRPr="007E01DC">
        <w:rPr>
          <w:rFonts w:ascii="標楷體" w:eastAsia="標楷體" w:hAnsi="標楷體" w:hint="eastAsia"/>
          <w:b/>
          <w:sz w:val="40"/>
          <w:szCs w:val="40"/>
        </w:rPr>
        <w:t>規定</w:t>
      </w:r>
      <w:r w:rsidR="008C4299" w:rsidRPr="007E01DC">
        <w:rPr>
          <w:rFonts w:ascii="標楷體" w:eastAsia="標楷體" w:hAnsi="標楷體" w:hint="eastAsia"/>
          <w:b/>
          <w:sz w:val="40"/>
          <w:szCs w:val="40"/>
        </w:rPr>
        <w:t>應取得</w:t>
      </w:r>
      <w:r w:rsidR="008C4299" w:rsidRPr="00F3489D">
        <w:rPr>
          <w:rFonts w:ascii="標楷體" w:eastAsia="標楷體" w:hAnsi="標楷體"/>
          <w:b/>
          <w:sz w:val="40"/>
          <w:szCs w:val="40"/>
        </w:rPr>
        <w:t>「</w:t>
      </w:r>
      <w:r w:rsidR="00D10F33" w:rsidRPr="00F3489D">
        <w:rPr>
          <w:rFonts w:ascii="標楷體" w:eastAsia="標楷體" w:hAnsi="標楷體" w:hint="eastAsia"/>
          <w:b/>
          <w:sz w:val="40"/>
          <w:szCs w:val="40"/>
        </w:rPr>
        <w:t>銀</w:t>
      </w:r>
      <w:r w:rsidR="008C4299" w:rsidRPr="00F3489D">
        <w:rPr>
          <w:rFonts w:ascii="標楷體" w:eastAsia="標楷體" w:hAnsi="標楷體"/>
          <w:b/>
          <w:sz w:val="40"/>
          <w:szCs w:val="40"/>
        </w:rPr>
        <w:t>」</w:t>
      </w:r>
      <w:proofErr w:type="gramStart"/>
      <w:r w:rsidR="008C4299" w:rsidRPr="007E01DC">
        <w:rPr>
          <w:rFonts w:ascii="標楷體" w:eastAsia="標楷體" w:hAnsi="標楷體"/>
          <w:b/>
          <w:sz w:val="40"/>
          <w:szCs w:val="40"/>
        </w:rPr>
        <w:t>級</w:t>
      </w:r>
      <w:r w:rsidR="008C4299" w:rsidRPr="007E01DC">
        <w:rPr>
          <w:rFonts w:ascii="標楷體" w:eastAsia="標楷體" w:hAnsi="標楷體" w:hint="eastAsia"/>
          <w:b/>
          <w:sz w:val="40"/>
          <w:szCs w:val="40"/>
        </w:rPr>
        <w:t>綠</w:t>
      </w:r>
      <w:r w:rsidR="00A5794B" w:rsidRPr="007E01DC">
        <w:rPr>
          <w:rFonts w:ascii="標楷體" w:eastAsia="標楷體" w:hAnsi="標楷體" w:hint="eastAsia"/>
          <w:b/>
          <w:sz w:val="40"/>
          <w:szCs w:val="40"/>
        </w:rPr>
        <w:t>建築</w:t>
      </w:r>
      <w:proofErr w:type="gramEnd"/>
      <w:r w:rsidR="008C4299" w:rsidRPr="007E01DC">
        <w:rPr>
          <w:rFonts w:ascii="標楷體" w:eastAsia="標楷體" w:hAnsi="標楷體" w:hint="eastAsia"/>
          <w:b/>
          <w:sz w:val="40"/>
          <w:szCs w:val="40"/>
        </w:rPr>
        <w:t>標章</w:t>
      </w:r>
      <w:r w:rsidR="00D10F33" w:rsidRPr="004D2A23">
        <w:rPr>
          <w:rFonts w:ascii="標楷體" w:eastAsia="標楷體" w:hAnsi="標楷體" w:hint="eastAsia"/>
          <w:b/>
          <w:sz w:val="40"/>
          <w:szCs w:val="40"/>
        </w:rPr>
        <w:t>及</w:t>
      </w:r>
      <w:r w:rsidR="00D10F33" w:rsidRPr="004D2A23">
        <w:rPr>
          <w:rFonts w:ascii="標楷體" w:eastAsia="標楷體" w:hAnsi="標楷體"/>
          <w:b/>
          <w:sz w:val="40"/>
          <w:szCs w:val="40"/>
        </w:rPr>
        <w:t>「</w:t>
      </w:r>
      <w:r w:rsidR="00D10F33" w:rsidRPr="004D2A23">
        <w:rPr>
          <w:rFonts w:ascii="標楷體" w:eastAsia="標楷體" w:hAnsi="標楷體" w:hint="eastAsia"/>
          <w:b/>
          <w:sz w:val="40"/>
          <w:szCs w:val="40"/>
        </w:rPr>
        <w:t>銅</w:t>
      </w:r>
      <w:r w:rsidR="00D10F33" w:rsidRPr="004D2A23">
        <w:rPr>
          <w:rFonts w:ascii="標楷體" w:eastAsia="標楷體" w:hAnsi="標楷體"/>
          <w:b/>
          <w:sz w:val="40"/>
          <w:szCs w:val="40"/>
        </w:rPr>
        <w:t>」級</w:t>
      </w:r>
      <w:r w:rsidR="00D10F33" w:rsidRPr="004D2A23">
        <w:rPr>
          <w:rFonts w:ascii="標楷體" w:eastAsia="標楷體" w:hAnsi="標楷體" w:hint="eastAsia"/>
          <w:b/>
          <w:sz w:val="40"/>
          <w:szCs w:val="40"/>
        </w:rPr>
        <w:t>智慧建築標章</w:t>
      </w:r>
      <w:r w:rsidR="008C4299" w:rsidRPr="007E01DC">
        <w:rPr>
          <w:rFonts w:ascii="標楷體" w:eastAsia="標楷體" w:hAnsi="標楷體"/>
          <w:b/>
          <w:sz w:val="40"/>
          <w:szCs w:val="40"/>
        </w:rPr>
        <w:t>協議書</w:t>
      </w:r>
      <w:r w:rsidR="00795059" w:rsidRPr="007E01DC">
        <w:rPr>
          <w:rFonts w:ascii="標楷體" w:eastAsia="標楷體" w:hAnsi="標楷體" w:hint="eastAsia"/>
          <w:b/>
          <w:sz w:val="40"/>
          <w:szCs w:val="40"/>
        </w:rPr>
        <w:t>(範本)</w:t>
      </w:r>
    </w:p>
    <w:p w14:paraId="67AF3EDD" w14:textId="01A036FC" w:rsidR="00DA6408" w:rsidRDefault="00DA6408">
      <w:pPr>
        <w:jc w:val="center"/>
        <w:rPr>
          <w:rFonts w:ascii="標楷體" w:eastAsia="標楷體" w:hAnsi="標楷體"/>
          <w:b/>
          <w:sz w:val="36"/>
          <w:szCs w:val="40"/>
        </w:rPr>
      </w:pPr>
    </w:p>
    <w:p w14:paraId="7A6A17A4" w14:textId="77777777" w:rsidR="00795059" w:rsidRPr="007E01DC" w:rsidRDefault="00795059">
      <w:pPr>
        <w:jc w:val="center"/>
        <w:rPr>
          <w:rFonts w:ascii="標楷體" w:eastAsia="標楷體" w:hAnsi="標楷體"/>
          <w:b/>
          <w:sz w:val="36"/>
          <w:szCs w:val="40"/>
        </w:rPr>
      </w:pPr>
    </w:p>
    <w:p w14:paraId="490BA4F0" w14:textId="77777777" w:rsidR="00DA6408" w:rsidRPr="007E01DC" w:rsidRDefault="00DA6408">
      <w:pPr>
        <w:rPr>
          <w:rFonts w:ascii="標楷體" w:eastAsia="標楷體" w:hAnsi="標楷體"/>
          <w:sz w:val="36"/>
          <w:szCs w:val="36"/>
        </w:rPr>
      </w:pPr>
    </w:p>
    <w:p w14:paraId="5EC3604E" w14:textId="77777777" w:rsidR="00DA6408" w:rsidRPr="007E01DC" w:rsidRDefault="00DA6408">
      <w:pPr>
        <w:rPr>
          <w:rFonts w:ascii="標楷體" w:eastAsia="標楷體" w:hAnsi="標楷體"/>
          <w:sz w:val="36"/>
          <w:szCs w:val="36"/>
        </w:rPr>
      </w:pPr>
    </w:p>
    <w:p w14:paraId="15C911D4" w14:textId="77777777" w:rsidR="00DA6408" w:rsidRPr="007E01DC" w:rsidRDefault="00AC491A">
      <w:pPr>
        <w:tabs>
          <w:tab w:val="left" w:pos="812"/>
        </w:tabs>
        <w:ind w:firstLine="801"/>
        <w:rPr>
          <w:rFonts w:ascii="標楷體" w:eastAsia="標楷體" w:hAnsi="標楷體"/>
          <w:b/>
          <w:sz w:val="32"/>
          <w:szCs w:val="32"/>
        </w:rPr>
      </w:pPr>
      <w:r w:rsidRPr="007E01DC">
        <w:rPr>
          <w:rFonts w:ascii="標楷體" w:eastAsia="標楷體" w:hAnsi="標楷體"/>
          <w:b/>
          <w:sz w:val="32"/>
          <w:szCs w:val="32"/>
        </w:rPr>
        <w:t>甲方立協議書人：新北市政府</w:t>
      </w:r>
    </w:p>
    <w:p w14:paraId="5DBDA8A3" w14:textId="7E0F96B9" w:rsidR="00DA6408" w:rsidRPr="007E01DC" w:rsidRDefault="00AC491A">
      <w:pPr>
        <w:ind w:firstLine="801"/>
        <w:rPr>
          <w:rFonts w:ascii="標楷體" w:eastAsia="標楷體" w:hAnsi="標楷體"/>
          <w:b/>
          <w:sz w:val="32"/>
          <w:szCs w:val="32"/>
        </w:rPr>
      </w:pPr>
      <w:r w:rsidRPr="007E01DC">
        <w:rPr>
          <w:rFonts w:ascii="標楷體" w:eastAsia="標楷體" w:hAnsi="標楷體"/>
          <w:b/>
          <w:sz w:val="32"/>
          <w:szCs w:val="32"/>
        </w:rPr>
        <w:t>乙方立協議書人：</w:t>
      </w:r>
      <w:r w:rsidR="00DD51AE" w:rsidRPr="007E01DC">
        <w:rPr>
          <w:rFonts w:ascii="標楷體" w:eastAsia="標楷體" w:hAnsi="標楷體"/>
          <w:b/>
          <w:sz w:val="32"/>
          <w:szCs w:val="32"/>
        </w:rPr>
        <w:t xml:space="preserve"> </w:t>
      </w:r>
    </w:p>
    <w:p w14:paraId="58370897" w14:textId="683EB2C7" w:rsidR="00E62422" w:rsidRDefault="00E62422" w:rsidP="00E62422">
      <w:pPr>
        <w:autoSpaceDE w:val="0"/>
        <w:autoSpaceDN w:val="0"/>
        <w:adjustRightInd w:val="0"/>
        <w:ind w:leftChars="23" w:left="564" w:hangingChars="212" w:hanging="509"/>
        <w:rPr>
          <w:rFonts w:ascii="標楷體" w:eastAsia="標楷體" w:hAnsi="標楷體"/>
          <w:bCs/>
          <w:u w:val="single"/>
        </w:rPr>
      </w:pPr>
    </w:p>
    <w:p w14:paraId="3B44083D" w14:textId="5FFBEFD0" w:rsidR="00E62422" w:rsidRDefault="00E62422" w:rsidP="00E62422">
      <w:pPr>
        <w:autoSpaceDE w:val="0"/>
        <w:autoSpaceDN w:val="0"/>
        <w:adjustRightInd w:val="0"/>
        <w:ind w:leftChars="23" w:left="564" w:hangingChars="212" w:hanging="509"/>
        <w:rPr>
          <w:rFonts w:ascii="標楷體" w:eastAsia="標楷體" w:hAnsi="標楷體"/>
          <w:bCs/>
          <w:u w:val="single"/>
        </w:rPr>
      </w:pPr>
    </w:p>
    <w:p w14:paraId="5F2BF087" w14:textId="535D767E" w:rsidR="00E62422" w:rsidRDefault="00E62422" w:rsidP="00E62422">
      <w:pPr>
        <w:autoSpaceDE w:val="0"/>
        <w:autoSpaceDN w:val="0"/>
        <w:adjustRightInd w:val="0"/>
        <w:ind w:leftChars="23" w:left="564" w:hangingChars="212" w:hanging="509"/>
        <w:rPr>
          <w:rFonts w:ascii="標楷體" w:eastAsia="標楷體" w:hAnsi="標楷體"/>
          <w:bCs/>
          <w:u w:val="single"/>
        </w:rPr>
      </w:pPr>
    </w:p>
    <w:p w14:paraId="4397A29B" w14:textId="583E6E06" w:rsidR="00E62422" w:rsidRDefault="00E62422" w:rsidP="00E62422">
      <w:pPr>
        <w:autoSpaceDE w:val="0"/>
        <w:autoSpaceDN w:val="0"/>
        <w:adjustRightInd w:val="0"/>
        <w:ind w:leftChars="23" w:left="564" w:hangingChars="212" w:hanging="509"/>
        <w:rPr>
          <w:rFonts w:ascii="標楷體" w:eastAsia="標楷體" w:hAnsi="標楷體"/>
          <w:bCs/>
          <w:u w:val="single"/>
        </w:rPr>
      </w:pPr>
    </w:p>
    <w:p w14:paraId="6E0FB32B" w14:textId="54BB8DBB" w:rsidR="00E62422" w:rsidRDefault="00E62422" w:rsidP="00E62422">
      <w:pPr>
        <w:autoSpaceDE w:val="0"/>
        <w:autoSpaceDN w:val="0"/>
        <w:adjustRightInd w:val="0"/>
        <w:ind w:leftChars="23" w:left="564" w:hangingChars="212" w:hanging="509"/>
        <w:rPr>
          <w:rFonts w:ascii="標楷體" w:eastAsia="標楷體" w:hAnsi="標楷體"/>
          <w:bCs/>
          <w:u w:val="single"/>
        </w:rPr>
      </w:pPr>
    </w:p>
    <w:p w14:paraId="3A39212A" w14:textId="3E4C9751" w:rsidR="00E62422" w:rsidRDefault="00E62422" w:rsidP="00E62422">
      <w:pPr>
        <w:autoSpaceDE w:val="0"/>
        <w:autoSpaceDN w:val="0"/>
        <w:adjustRightInd w:val="0"/>
        <w:ind w:leftChars="23" w:left="564" w:hangingChars="212" w:hanging="509"/>
        <w:rPr>
          <w:rFonts w:ascii="標楷體" w:eastAsia="標楷體" w:hAnsi="標楷體"/>
          <w:bCs/>
          <w:u w:val="single"/>
        </w:rPr>
      </w:pPr>
    </w:p>
    <w:p w14:paraId="1B55DD96" w14:textId="77777777" w:rsidR="00E62422" w:rsidRDefault="00E62422" w:rsidP="00E62422">
      <w:pPr>
        <w:autoSpaceDE w:val="0"/>
        <w:autoSpaceDN w:val="0"/>
        <w:adjustRightInd w:val="0"/>
        <w:ind w:leftChars="23" w:left="564" w:hangingChars="212" w:hanging="509"/>
        <w:rPr>
          <w:rFonts w:ascii="標楷體" w:eastAsia="標楷體" w:hAnsi="標楷體"/>
          <w:bCs/>
          <w:u w:val="single"/>
        </w:rPr>
      </w:pPr>
    </w:p>
    <w:p w14:paraId="16CCE597" w14:textId="272B914D" w:rsidR="00E62422" w:rsidRDefault="00E62422" w:rsidP="00E62422">
      <w:pPr>
        <w:autoSpaceDE w:val="0"/>
        <w:autoSpaceDN w:val="0"/>
        <w:adjustRightInd w:val="0"/>
        <w:ind w:leftChars="-507" w:left="-708" w:rightChars="-614" w:right="-1474" w:hangingChars="212" w:hanging="509"/>
        <w:rPr>
          <w:rFonts w:ascii="標楷體" w:eastAsia="標楷體" w:hAnsi="標楷體"/>
          <w:bCs/>
          <w:u w:val="single"/>
        </w:rPr>
      </w:pPr>
    </w:p>
    <w:p w14:paraId="485D6E1C" w14:textId="77777777" w:rsidR="00E62422" w:rsidRPr="00372B0E" w:rsidRDefault="00E62422" w:rsidP="00E62422">
      <w:pPr>
        <w:ind w:leftChars="-507" w:left="-1217" w:rightChars="-614" w:right="-1474"/>
        <w:rPr>
          <w:rFonts w:ascii="標楷體" w:eastAsia="標楷體" w:hAnsi="標楷體"/>
          <w:bCs/>
          <w:u w:val="single"/>
        </w:rPr>
      </w:pPr>
      <w:r w:rsidRPr="00372B0E">
        <w:rPr>
          <w:rFonts w:ascii="標楷體" w:eastAsia="標楷體" w:hAnsi="標楷體" w:hint="eastAsia"/>
          <w:bCs/>
          <w:u w:val="single"/>
        </w:rPr>
        <w:t>P.S.本協議書範本中，凡列有「P.S.」號或</w:t>
      </w:r>
      <w:r w:rsidRPr="00372B0E">
        <w:rPr>
          <w:rFonts w:ascii="標楷體" w:eastAsia="標楷體" w:hAnsi="標楷體" w:hint="eastAsia"/>
          <w:bCs/>
          <w:u w:val="single"/>
          <w:bdr w:val="single" w:sz="4" w:space="0" w:color="auto"/>
        </w:rPr>
        <w:t>有外框</w:t>
      </w:r>
      <w:r w:rsidRPr="00372B0E">
        <w:rPr>
          <w:rFonts w:ascii="標楷體" w:eastAsia="標楷體" w:hAnsi="標楷體" w:hint="eastAsia"/>
          <w:bCs/>
          <w:u w:val="single"/>
        </w:rPr>
        <w:t>內之文字，係為附加說明，閱讀後宜予刪除，不宜列入正式之協議書內。</w:t>
      </w:r>
    </w:p>
    <w:p w14:paraId="4355FEA4" w14:textId="77777777" w:rsidR="00E62422" w:rsidRPr="00372B0E" w:rsidRDefault="00E62422" w:rsidP="00E62422">
      <w:pPr>
        <w:autoSpaceDE w:val="0"/>
        <w:autoSpaceDN w:val="0"/>
        <w:adjustRightInd w:val="0"/>
        <w:ind w:leftChars="-507" w:left="-708" w:rightChars="-614" w:right="-1474" w:hangingChars="212" w:hanging="509"/>
        <w:rPr>
          <w:rFonts w:ascii="標楷體" w:eastAsia="標楷體" w:hAnsi="標楷體"/>
          <w:bCs/>
          <w:u w:val="single"/>
        </w:rPr>
      </w:pPr>
      <w:r w:rsidRPr="00372B0E">
        <w:rPr>
          <w:rFonts w:ascii="標楷體" w:eastAsia="標楷體" w:hAnsi="標楷體" w:hint="eastAsia"/>
          <w:bCs/>
          <w:u w:val="single"/>
        </w:rPr>
        <w:t>P.S.</w:t>
      </w:r>
      <w:r w:rsidRPr="00372B0E">
        <w:rPr>
          <w:rFonts w:ascii="標楷體" w:eastAsia="標楷體" w:hAnsi="標楷體"/>
          <w:bCs/>
          <w:u w:val="single"/>
        </w:rPr>
        <w:t>協議書</w:t>
      </w:r>
      <w:r w:rsidRPr="00372B0E">
        <w:rPr>
          <w:rFonts w:ascii="標楷體" w:eastAsia="標楷體" w:hAnsi="標楷體" w:hint="eastAsia"/>
          <w:bCs/>
          <w:u w:val="single"/>
        </w:rPr>
        <w:t>及附件</w:t>
      </w:r>
      <w:r w:rsidRPr="00372B0E">
        <w:rPr>
          <w:rFonts w:ascii="標楷體" w:eastAsia="標楷體" w:hAnsi="標楷體"/>
          <w:bCs/>
          <w:u w:val="single"/>
        </w:rPr>
        <w:t>每頁(含正面、反面，並包括封面及封底)</w:t>
      </w:r>
      <w:proofErr w:type="gramStart"/>
      <w:r w:rsidRPr="00372B0E">
        <w:rPr>
          <w:rFonts w:ascii="標楷體" w:eastAsia="標楷體" w:hAnsi="標楷體"/>
          <w:bCs/>
          <w:u w:val="single"/>
        </w:rPr>
        <w:t>均應加</w:t>
      </w:r>
      <w:proofErr w:type="gramEnd"/>
      <w:r w:rsidRPr="00372B0E">
        <w:rPr>
          <w:rFonts w:ascii="標楷體" w:eastAsia="標楷體" w:hAnsi="標楷體"/>
          <w:bCs/>
          <w:u w:val="single"/>
        </w:rPr>
        <w:t>蓋騎縫章(甲、乙兩</w:t>
      </w:r>
      <w:proofErr w:type="gramStart"/>
      <w:r w:rsidRPr="00372B0E">
        <w:rPr>
          <w:rFonts w:ascii="標楷體" w:eastAsia="標楷體" w:hAnsi="標楷體"/>
          <w:bCs/>
          <w:u w:val="single"/>
        </w:rPr>
        <w:t>方均須用印</w:t>
      </w:r>
      <w:proofErr w:type="gramEnd"/>
      <w:r w:rsidRPr="00372B0E">
        <w:rPr>
          <w:rFonts w:ascii="標楷體" w:eastAsia="標楷體" w:hAnsi="標楷體"/>
          <w:bCs/>
          <w:u w:val="single"/>
        </w:rPr>
        <w:t>)，</w:t>
      </w:r>
      <w:proofErr w:type="gramStart"/>
      <w:r w:rsidRPr="00372B0E">
        <w:rPr>
          <w:rFonts w:ascii="標楷體" w:eastAsia="標楷體" w:hAnsi="標楷體"/>
          <w:bCs/>
          <w:u w:val="single"/>
        </w:rPr>
        <w:t>倘</w:t>
      </w:r>
      <w:r w:rsidRPr="00372B0E">
        <w:rPr>
          <w:rFonts w:ascii="標楷體" w:eastAsia="標楷體" w:hAnsi="標楷體" w:hint="eastAsia"/>
          <w:bCs/>
          <w:u w:val="single"/>
        </w:rPr>
        <w:t>乙方</w:t>
      </w:r>
      <w:proofErr w:type="gramEnd"/>
      <w:r w:rsidRPr="00372B0E">
        <w:rPr>
          <w:rFonts w:ascii="標楷體" w:eastAsia="標楷體" w:hAnsi="標楷體"/>
          <w:bCs/>
          <w:u w:val="single"/>
        </w:rPr>
        <w:t>無騎縫章，應以</w:t>
      </w:r>
      <w:r w:rsidRPr="00372B0E">
        <w:rPr>
          <w:rFonts w:ascii="標楷體" w:eastAsia="標楷體" w:hAnsi="標楷體" w:hint="eastAsia"/>
          <w:bCs/>
          <w:u w:val="single"/>
        </w:rPr>
        <w:t>乙方印鑑</w:t>
      </w:r>
      <w:r w:rsidRPr="00372B0E">
        <w:rPr>
          <w:rFonts w:ascii="標楷體" w:eastAsia="標楷體" w:hAnsi="標楷體"/>
          <w:bCs/>
          <w:u w:val="single"/>
        </w:rPr>
        <w:t>章替代(公司法人為公司印鑑大小章)</w:t>
      </w:r>
      <w:r w:rsidRPr="00372B0E">
        <w:rPr>
          <w:rFonts w:ascii="標楷體" w:eastAsia="標楷體" w:hAnsi="標楷體" w:hint="eastAsia"/>
          <w:bCs/>
          <w:u w:val="single"/>
        </w:rPr>
        <w:t>。</w:t>
      </w:r>
    </w:p>
    <w:p w14:paraId="4D71F730" w14:textId="5516A495" w:rsidR="00E62422" w:rsidRDefault="00E62422" w:rsidP="00E62422">
      <w:pPr>
        <w:autoSpaceDE w:val="0"/>
        <w:autoSpaceDN w:val="0"/>
        <w:adjustRightInd w:val="0"/>
        <w:ind w:leftChars="-507" w:left="-708" w:rightChars="-614" w:right="-1474" w:hangingChars="212" w:hanging="509"/>
        <w:rPr>
          <w:rFonts w:ascii="標楷體" w:eastAsia="標楷體" w:hAnsi="標楷體"/>
          <w:bCs/>
          <w:u w:val="single"/>
        </w:rPr>
      </w:pPr>
      <w:r w:rsidRPr="00372B0E">
        <w:rPr>
          <w:rFonts w:ascii="標楷體" w:eastAsia="標楷體" w:hAnsi="標楷體" w:hint="eastAsia"/>
          <w:bCs/>
          <w:u w:val="single"/>
        </w:rPr>
        <w:t>P.S.</w:t>
      </w:r>
      <w:r w:rsidRPr="00372B0E">
        <w:rPr>
          <w:rFonts w:ascii="標楷體" w:eastAsia="標楷體" w:hAnsi="標楷體"/>
          <w:bCs/>
          <w:u w:val="single"/>
        </w:rPr>
        <w:t>附件</w:t>
      </w:r>
      <w:proofErr w:type="gramStart"/>
      <w:r w:rsidRPr="00372B0E">
        <w:rPr>
          <w:rFonts w:ascii="標楷體" w:eastAsia="標楷體" w:hAnsi="標楷體"/>
          <w:bCs/>
          <w:u w:val="single"/>
        </w:rPr>
        <w:t>資料倘非正本</w:t>
      </w:r>
      <w:proofErr w:type="gramEnd"/>
      <w:r w:rsidRPr="00372B0E">
        <w:rPr>
          <w:rFonts w:ascii="標楷體" w:eastAsia="標楷體" w:hAnsi="標楷體"/>
          <w:bCs/>
          <w:u w:val="single"/>
        </w:rPr>
        <w:t>者，</w:t>
      </w:r>
      <w:proofErr w:type="gramStart"/>
      <w:r w:rsidRPr="00372B0E">
        <w:rPr>
          <w:rFonts w:ascii="標楷體" w:eastAsia="標楷體" w:hAnsi="標楷體"/>
          <w:bCs/>
          <w:u w:val="single"/>
        </w:rPr>
        <w:t>均應加</w:t>
      </w:r>
      <w:proofErr w:type="gramEnd"/>
      <w:r w:rsidRPr="00372B0E">
        <w:rPr>
          <w:rFonts w:ascii="標楷體" w:eastAsia="標楷體" w:hAnsi="標楷體"/>
          <w:bCs/>
          <w:u w:val="single"/>
        </w:rPr>
        <w:t>蓋與正本相符章及</w:t>
      </w:r>
      <w:r w:rsidRPr="00372B0E">
        <w:rPr>
          <w:rFonts w:ascii="標楷體" w:eastAsia="標楷體" w:hAnsi="標楷體" w:hint="eastAsia"/>
          <w:bCs/>
          <w:u w:val="single"/>
        </w:rPr>
        <w:t>乙方印鑑</w:t>
      </w:r>
      <w:r w:rsidRPr="00372B0E">
        <w:rPr>
          <w:rFonts w:ascii="標楷體" w:eastAsia="標楷體" w:hAnsi="標楷體"/>
          <w:bCs/>
          <w:u w:val="single"/>
        </w:rPr>
        <w:t>章(公司法人為公司印鑑大小章)。</w:t>
      </w:r>
    </w:p>
    <w:p w14:paraId="0D7ECE52" w14:textId="56208D01" w:rsidR="00E62422" w:rsidRDefault="00E62422" w:rsidP="00E62422">
      <w:pPr>
        <w:autoSpaceDE w:val="0"/>
        <w:autoSpaceDN w:val="0"/>
        <w:adjustRightInd w:val="0"/>
        <w:ind w:leftChars="23" w:left="564" w:hangingChars="212" w:hanging="509"/>
        <w:rPr>
          <w:rFonts w:ascii="標楷體" w:eastAsia="標楷體" w:hAnsi="標楷體"/>
          <w:bCs/>
          <w:u w:val="single"/>
        </w:rPr>
      </w:pPr>
    </w:p>
    <w:p w14:paraId="7978E235" w14:textId="0E9DD668" w:rsidR="00DA6408" w:rsidRPr="007E01DC" w:rsidRDefault="00AC491A" w:rsidP="00E62422">
      <w:pPr>
        <w:autoSpaceDE w:val="0"/>
        <w:autoSpaceDN w:val="0"/>
        <w:adjustRightInd w:val="0"/>
        <w:ind w:leftChars="223" w:left="535" w:firstLineChars="100" w:firstLine="320"/>
        <w:rPr>
          <w:rFonts w:ascii="標楷體" w:eastAsia="標楷體" w:hAnsi="標楷體"/>
          <w:b/>
          <w:sz w:val="32"/>
          <w:szCs w:val="32"/>
        </w:rPr>
      </w:pPr>
      <w:r w:rsidRPr="007E01DC">
        <w:rPr>
          <w:rFonts w:ascii="標楷體" w:eastAsia="標楷體" w:hAnsi="標楷體"/>
          <w:b/>
          <w:sz w:val="32"/>
          <w:szCs w:val="32"/>
        </w:rPr>
        <w:t>中</w:t>
      </w:r>
      <w:r w:rsidR="00A7243A" w:rsidRPr="007E01DC">
        <w:rPr>
          <w:rFonts w:ascii="標楷體" w:eastAsia="標楷體" w:hAnsi="標楷體" w:hint="eastAsia"/>
          <w:b/>
          <w:sz w:val="32"/>
          <w:szCs w:val="32"/>
        </w:rPr>
        <w:t xml:space="preserve"> </w:t>
      </w:r>
      <w:r w:rsidRPr="007E01DC">
        <w:rPr>
          <w:rFonts w:ascii="標楷體" w:eastAsia="標楷體" w:hAnsi="標楷體"/>
          <w:b/>
          <w:sz w:val="32"/>
          <w:szCs w:val="32"/>
        </w:rPr>
        <w:t>華</w:t>
      </w:r>
      <w:r w:rsidR="00A7243A" w:rsidRPr="007E01DC">
        <w:rPr>
          <w:rFonts w:ascii="標楷體" w:eastAsia="標楷體" w:hAnsi="標楷體" w:hint="eastAsia"/>
          <w:b/>
          <w:sz w:val="32"/>
          <w:szCs w:val="32"/>
        </w:rPr>
        <w:t xml:space="preserve"> </w:t>
      </w:r>
      <w:r w:rsidRPr="007E01DC">
        <w:rPr>
          <w:rFonts w:ascii="標楷體" w:eastAsia="標楷體" w:hAnsi="標楷體"/>
          <w:b/>
          <w:sz w:val="32"/>
          <w:szCs w:val="32"/>
        </w:rPr>
        <w:t>民</w:t>
      </w:r>
      <w:r w:rsidR="00A7243A" w:rsidRPr="007E01DC">
        <w:rPr>
          <w:rFonts w:ascii="標楷體" w:eastAsia="標楷體" w:hAnsi="標楷體" w:hint="eastAsia"/>
          <w:b/>
          <w:sz w:val="32"/>
          <w:szCs w:val="32"/>
        </w:rPr>
        <w:t xml:space="preserve"> </w:t>
      </w:r>
      <w:r w:rsidRPr="007E01DC">
        <w:rPr>
          <w:rFonts w:ascii="標楷體" w:eastAsia="標楷體" w:hAnsi="標楷體"/>
          <w:b/>
          <w:sz w:val="32"/>
          <w:szCs w:val="32"/>
        </w:rPr>
        <w:t xml:space="preserve">國   </w:t>
      </w:r>
      <w:r w:rsidR="00A7243A" w:rsidRPr="007E01DC">
        <w:rPr>
          <w:rFonts w:ascii="標楷體" w:eastAsia="標楷體" w:hAnsi="標楷體" w:hint="eastAsia"/>
          <w:b/>
          <w:sz w:val="32"/>
          <w:szCs w:val="32"/>
        </w:rPr>
        <w:t xml:space="preserve">     </w:t>
      </w:r>
      <w:r w:rsidRPr="007E01DC">
        <w:rPr>
          <w:rFonts w:ascii="標楷體" w:eastAsia="標楷體" w:hAnsi="標楷體"/>
          <w:b/>
          <w:sz w:val="32"/>
          <w:szCs w:val="32"/>
        </w:rPr>
        <w:t xml:space="preserve">年  </w:t>
      </w:r>
      <w:r w:rsidR="00A7243A" w:rsidRPr="007E01DC">
        <w:rPr>
          <w:rFonts w:ascii="標楷體" w:eastAsia="標楷體" w:hAnsi="標楷體" w:hint="eastAsia"/>
          <w:b/>
          <w:sz w:val="32"/>
          <w:szCs w:val="32"/>
        </w:rPr>
        <w:t xml:space="preserve">     </w:t>
      </w:r>
      <w:r w:rsidRPr="007E01DC">
        <w:rPr>
          <w:rFonts w:ascii="標楷體" w:eastAsia="標楷體" w:hAnsi="標楷體"/>
          <w:b/>
          <w:sz w:val="32"/>
          <w:szCs w:val="32"/>
        </w:rPr>
        <w:t xml:space="preserve"> 月  </w:t>
      </w:r>
      <w:r w:rsidR="00A7243A" w:rsidRPr="007E01DC">
        <w:rPr>
          <w:rFonts w:ascii="標楷體" w:eastAsia="標楷體" w:hAnsi="標楷體" w:hint="eastAsia"/>
          <w:b/>
          <w:sz w:val="32"/>
          <w:szCs w:val="32"/>
        </w:rPr>
        <w:t xml:space="preserve">     </w:t>
      </w:r>
      <w:r w:rsidRPr="007E01DC">
        <w:rPr>
          <w:rFonts w:ascii="標楷體" w:eastAsia="標楷體" w:hAnsi="標楷體"/>
          <w:b/>
          <w:sz w:val="32"/>
          <w:szCs w:val="32"/>
        </w:rPr>
        <w:t xml:space="preserve"> 日</w:t>
      </w:r>
    </w:p>
    <w:p w14:paraId="2D8B0F94" w14:textId="77777777" w:rsidR="0012659F" w:rsidRPr="007E01DC" w:rsidRDefault="0012659F" w:rsidP="00EA100D">
      <w:pPr>
        <w:spacing w:afterLines="100" w:after="360" w:line="420" w:lineRule="exact"/>
        <w:ind w:left="318" w:hanging="318"/>
        <w:jc w:val="center"/>
        <w:rPr>
          <w:rFonts w:ascii="標楷體" w:eastAsia="標楷體" w:hAnsi="標楷體" w:cs="DFKaiShu-SB-Estd-BF"/>
          <w:b/>
          <w:sz w:val="40"/>
          <w:szCs w:val="40"/>
        </w:rPr>
      </w:pPr>
    </w:p>
    <w:p w14:paraId="4AE17236" w14:textId="77777777" w:rsidR="00EA100D" w:rsidRPr="007E01DC" w:rsidRDefault="00EA100D" w:rsidP="00EA100D">
      <w:pPr>
        <w:spacing w:afterLines="100" w:after="360" w:line="420" w:lineRule="exact"/>
        <w:ind w:left="318" w:hanging="318"/>
        <w:jc w:val="center"/>
        <w:rPr>
          <w:rFonts w:ascii="標楷體" w:eastAsia="標楷體" w:hAnsi="標楷體" w:cs="DFKaiShu-SB-Estd-BF"/>
          <w:b/>
          <w:sz w:val="40"/>
          <w:szCs w:val="40"/>
        </w:rPr>
      </w:pPr>
      <w:r w:rsidRPr="007E01DC">
        <w:rPr>
          <w:rFonts w:ascii="標楷體" w:eastAsia="標楷體" w:hAnsi="標楷體" w:cs="DFKaiShu-SB-Estd-BF" w:hint="eastAsia"/>
          <w:b/>
          <w:sz w:val="40"/>
          <w:szCs w:val="40"/>
        </w:rPr>
        <w:lastRenderedPageBreak/>
        <w:t>目  錄</w:t>
      </w:r>
    </w:p>
    <w:p w14:paraId="45E76C77" w14:textId="77777777" w:rsidR="00EA100D" w:rsidRPr="007E01DC" w:rsidRDefault="00EA100D" w:rsidP="00EA100D">
      <w:pPr>
        <w:widowControl/>
        <w:spacing w:line="560" w:lineRule="exact"/>
        <w:rPr>
          <w:rFonts w:ascii="標楷體" w:eastAsia="標楷體" w:hAnsi="標楷體"/>
          <w:b/>
          <w:sz w:val="32"/>
          <w:szCs w:val="32"/>
        </w:rPr>
      </w:pPr>
      <w:r w:rsidRPr="007E01DC">
        <w:rPr>
          <w:rFonts w:ascii="標楷體" w:eastAsia="標楷體" w:hAnsi="標楷體" w:hint="eastAsia"/>
          <w:b/>
          <w:sz w:val="32"/>
          <w:szCs w:val="32"/>
        </w:rPr>
        <w:t>協議書</w:t>
      </w:r>
    </w:p>
    <w:p w14:paraId="5A38EBD1" w14:textId="77777777" w:rsidR="00EA100D" w:rsidRPr="007E01DC" w:rsidRDefault="00EA100D" w:rsidP="00EA100D">
      <w:pPr>
        <w:widowControl/>
        <w:spacing w:line="560" w:lineRule="exact"/>
        <w:rPr>
          <w:rFonts w:ascii="標楷體" w:eastAsia="標楷體" w:hAnsi="標楷體"/>
          <w:b/>
          <w:sz w:val="28"/>
          <w:szCs w:val="28"/>
        </w:rPr>
      </w:pPr>
      <w:r w:rsidRPr="007E01DC">
        <w:rPr>
          <w:rFonts w:ascii="標楷體" w:eastAsia="標楷體" w:hAnsi="標楷體" w:hint="eastAsia"/>
          <w:b/>
          <w:sz w:val="28"/>
          <w:szCs w:val="28"/>
        </w:rPr>
        <w:t>附件一、申請基地基本資料</w:t>
      </w:r>
    </w:p>
    <w:p w14:paraId="54BBA1EB" w14:textId="7BEF98C7" w:rsidR="00EA100D" w:rsidRPr="004D2A23" w:rsidRDefault="00EA100D" w:rsidP="008C4299">
      <w:pPr>
        <w:widowControl/>
        <w:spacing w:line="520" w:lineRule="exact"/>
        <w:rPr>
          <w:rFonts w:ascii="標楷體" w:eastAsia="標楷體" w:hAnsi="標楷體"/>
          <w:sz w:val="28"/>
          <w:szCs w:val="28"/>
        </w:rPr>
      </w:pPr>
      <w:r w:rsidRPr="007E01DC">
        <w:rPr>
          <w:rFonts w:ascii="標楷體" w:eastAsia="標楷體" w:hAnsi="標楷體" w:hint="eastAsia"/>
          <w:sz w:val="28"/>
          <w:szCs w:val="28"/>
        </w:rPr>
        <w:t>(1)申請</w:t>
      </w:r>
      <w:r w:rsidRPr="004D2A23">
        <w:rPr>
          <w:rFonts w:ascii="標楷體" w:eastAsia="標楷體" w:hAnsi="標楷體" w:hint="eastAsia"/>
          <w:sz w:val="28"/>
          <w:szCs w:val="28"/>
        </w:rPr>
        <w:t>基地之地號表</w:t>
      </w:r>
    </w:p>
    <w:p w14:paraId="3D3F8AEA" w14:textId="504979EA" w:rsidR="00EA100D" w:rsidRPr="004D2A23" w:rsidRDefault="00EA100D" w:rsidP="00F3489D">
      <w:pPr>
        <w:widowControl/>
        <w:spacing w:line="520" w:lineRule="exact"/>
        <w:ind w:left="426" w:hangingChars="152" w:hanging="426"/>
        <w:rPr>
          <w:rFonts w:ascii="標楷體" w:eastAsia="標楷體" w:hAnsi="標楷體"/>
          <w:sz w:val="28"/>
          <w:szCs w:val="28"/>
        </w:rPr>
      </w:pPr>
      <w:r w:rsidRPr="004D2A23">
        <w:rPr>
          <w:rFonts w:ascii="標楷體" w:eastAsia="標楷體" w:hAnsi="標楷體" w:hint="eastAsia"/>
          <w:sz w:val="28"/>
          <w:szCs w:val="28"/>
        </w:rPr>
        <w:t>(2)申請基地之地籍圖謄本、土地登記謄本</w:t>
      </w:r>
    </w:p>
    <w:p w14:paraId="49C104FB" w14:textId="77777777" w:rsidR="00EA100D" w:rsidRPr="004D2A23" w:rsidRDefault="00EA100D" w:rsidP="008C4299">
      <w:pPr>
        <w:widowControl/>
        <w:spacing w:line="520" w:lineRule="exact"/>
        <w:rPr>
          <w:rFonts w:ascii="標楷體" w:eastAsia="標楷體" w:hAnsi="標楷體"/>
          <w:sz w:val="28"/>
          <w:szCs w:val="28"/>
        </w:rPr>
      </w:pPr>
      <w:r w:rsidRPr="004D2A23">
        <w:rPr>
          <w:rFonts w:ascii="標楷體" w:eastAsia="標楷體" w:hAnsi="標楷體" w:hint="eastAsia"/>
          <w:sz w:val="28"/>
          <w:szCs w:val="28"/>
        </w:rPr>
        <w:t>(</w:t>
      </w:r>
      <w:r w:rsidR="00A7243A" w:rsidRPr="004D2A23">
        <w:rPr>
          <w:rFonts w:ascii="標楷體" w:eastAsia="標楷體" w:hAnsi="標楷體" w:hint="eastAsia"/>
          <w:sz w:val="28"/>
          <w:szCs w:val="28"/>
        </w:rPr>
        <w:t>3</w:t>
      </w:r>
      <w:r w:rsidRPr="004D2A23">
        <w:rPr>
          <w:rFonts w:ascii="標楷體" w:eastAsia="標楷體" w:hAnsi="標楷體" w:hint="eastAsia"/>
          <w:sz w:val="28"/>
          <w:szCs w:val="28"/>
        </w:rPr>
        <w:t>)建造執照申請書影本</w:t>
      </w:r>
    </w:p>
    <w:p w14:paraId="0CE8E016" w14:textId="77777777" w:rsidR="00EA100D" w:rsidRPr="004D2A23" w:rsidRDefault="00EA100D" w:rsidP="00EA100D">
      <w:pPr>
        <w:widowControl/>
        <w:spacing w:line="560" w:lineRule="exact"/>
        <w:rPr>
          <w:rFonts w:ascii="標楷體" w:eastAsia="標楷體" w:hAnsi="標楷體"/>
          <w:b/>
          <w:sz w:val="28"/>
          <w:szCs w:val="28"/>
        </w:rPr>
      </w:pPr>
      <w:r w:rsidRPr="004D2A23">
        <w:rPr>
          <w:rFonts w:ascii="標楷體" w:eastAsia="標楷體" w:hAnsi="標楷體" w:hint="eastAsia"/>
          <w:b/>
          <w:sz w:val="28"/>
          <w:szCs w:val="28"/>
        </w:rPr>
        <w:t>附件二、綠建築設計說明</w:t>
      </w:r>
    </w:p>
    <w:p w14:paraId="5CE969BB" w14:textId="77777777" w:rsidR="00EA100D" w:rsidRPr="004D2A23" w:rsidRDefault="00EA100D" w:rsidP="00094428">
      <w:pPr>
        <w:widowControl/>
        <w:spacing w:line="520" w:lineRule="exact"/>
        <w:ind w:left="406" w:hangingChars="145" w:hanging="406"/>
        <w:rPr>
          <w:rFonts w:ascii="標楷體" w:eastAsia="標楷體" w:hAnsi="標楷體"/>
          <w:sz w:val="28"/>
          <w:szCs w:val="28"/>
        </w:rPr>
      </w:pPr>
      <w:r w:rsidRPr="004D2A23">
        <w:rPr>
          <w:rFonts w:ascii="標楷體" w:eastAsia="標楷體" w:hAnsi="標楷體" w:hint="eastAsia"/>
          <w:sz w:val="28"/>
          <w:szCs w:val="28"/>
        </w:rPr>
        <w:t>(1)綠建築評估資料總表</w:t>
      </w:r>
    </w:p>
    <w:p w14:paraId="018A1E8D" w14:textId="1B3CF8D7" w:rsidR="00EA100D" w:rsidRPr="004D2A23" w:rsidRDefault="00EA100D" w:rsidP="00E62422">
      <w:pPr>
        <w:widowControl/>
        <w:spacing w:line="520" w:lineRule="exact"/>
        <w:ind w:left="406" w:hangingChars="145" w:hanging="406"/>
        <w:rPr>
          <w:rFonts w:ascii="標楷體" w:eastAsia="標楷體" w:hAnsi="標楷體"/>
          <w:sz w:val="28"/>
          <w:szCs w:val="28"/>
        </w:rPr>
      </w:pPr>
      <w:r w:rsidRPr="004D2A23">
        <w:rPr>
          <w:rFonts w:ascii="標楷體" w:eastAsia="標楷體" w:hAnsi="標楷體" w:hint="eastAsia"/>
          <w:sz w:val="28"/>
          <w:szCs w:val="28"/>
        </w:rPr>
        <w:t>(2)各項指標評估表及設計說明</w:t>
      </w:r>
      <w:r w:rsidR="00E62422" w:rsidRPr="004D2A23">
        <w:rPr>
          <w:rFonts w:ascii="標楷體" w:eastAsia="標楷體" w:hAnsi="標楷體" w:hint="eastAsia"/>
          <w:szCs w:val="28"/>
          <w:bdr w:val="single" w:sz="4" w:space="0" w:color="auto"/>
        </w:rPr>
        <w:t>P.S.綠化量指標需附綠化量計算表及景觀植栽平面圖</w:t>
      </w:r>
    </w:p>
    <w:p w14:paraId="2AC2C51D" w14:textId="1D7833F5" w:rsidR="00D10F33" w:rsidRPr="001F3FE8" w:rsidRDefault="00D10F33" w:rsidP="00094428">
      <w:pPr>
        <w:widowControl/>
        <w:spacing w:line="520" w:lineRule="exact"/>
        <w:ind w:left="406" w:hangingChars="145" w:hanging="406"/>
        <w:rPr>
          <w:rFonts w:ascii="標楷體" w:eastAsia="標楷體" w:hAnsi="標楷體"/>
          <w:color w:val="000000" w:themeColor="text1"/>
          <w:sz w:val="28"/>
          <w:szCs w:val="28"/>
        </w:rPr>
      </w:pPr>
      <w:r w:rsidRPr="004D2A23">
        <w:rPr>
          <w:rFonts w:ascii="標楷體" w:eastAsia="標楷體" w:hAnsi="標楷體" w:hint="eastAsia"/>
          <w:b/>
          <w:sz w:val="28"/>
          <w:szCs w:val="28"/>
        </w:rPr>
        <w:t>附件三、智慧建築設計說明</w:t>
      </w:r>
      <w:r w:rsidR="001F3FE8" w:rsidRPr="001F3FE8">
        <w:rPr>
          <w:rFonts w:ascii="標楷體" w:eastAsia="標楷體" w:hAnsi="標楷體" w:cs="Calibri"/>
          <w:bCs/>
          <w:color w:val="000000" w:themeColor="text1"/>
          <w:szCs w:val="28"/>
          <w:bdr w:val="single" w:sz="4" w:space="0" w:color="auto"/>
        </w:rPr>
        <w:t>P.S.</w:t>
      </w:r>
      <w:r w:rsidR="001F3FE8" w:rsidRPr="001F3FE8">
        <w:rPr>
          <w:rFonts w:ascii="標楷體" w:eastAsia="標楷體" w:hAnsi="標楷體" w:cs="Calibri" w:hint="eastAsia"/>
          <w:bCs/>
          <w:color w:val="000000" w:themeColor="text1"/>
          <w:szCs w:val="28"/>
          <w:bdr w:val="single" w:sz="4" w:space="0" w:color="auto"/>
        </w:rPr>
        <w:t>若依107年11月7日前之施行細則規定，則可刪除智慧建築部分</w:t>
      </w:r>
    </w:p>
    <w:p w14:paraId="0D10C4BA" w14:textId="7AA3D0DD" w:rsidR="00EA100D" w:rsidRPr="004D2A23" w:rsidRDefault="00D10F33" w:rsidP="003B17F9">
      <w:pPr>
        <w:widowControl/>
        <w:spacing w:line="560" w:lineRule="exact"/>
        <w:ind w:left="1115" w:hangingChars="398" w:hanging="1115"/>
        <w:rPr>
          <w:rFonts w:ascii="標楷體" w:eastAsia="標楷體" w:hAnsi="標楷體"/>
          <w:b/>
          <w:sz w:val="28"/>
          <w:szCs w:val="28"/>
        </w:rPr>
      </w:pPr>
      <w:r w:rsidRPr="004D2A23">
        <w:rPr>
          <w:rFonts w:ascii="標楷體" w:eastAsia="標楷體" w:hAnsi="標楷體" w:hint="eastAsia"/>
          <w:b/>
          <w:sz w:val="28"/>
          <w:szCs w:val="28"/>
        </w:rPr>
        <w:t>附件四</w:t>
      </w:r>
      <w:r w:rsidR="00EA100D" w:rsidRPr="004D2A23">
        <w:rPr>
          <w:rFonts w:ascii="標楷體" w:eastAsia="標楷體" w:hAnsi="標楷體" w:hint="eastAsia"/>
          <w:b/>
          <w:sz w:val="28"/>
          <w:szCs w:val="28"/>
        </w:rPr>
        <w:t>、</w:t>
      </w:r>
      <w:r w:rsidR="00BE4154">
        <w:rPr>
          <w:rFonts w:ascii="標楷體" w:eastAsia="標楷體" w:hAnsi="標楷體" w:hint="eastAsia"/>
          <w:b/>
          <w:sz w:val="28"/>
          <w:szCs w:val="28"/>
        </w:rPr>
        <w:t>當期土地公告現值資料</w:t>
      </w:r>
      <w:r w:rsidR="00BE4154" w:rsidRPr="004D2A23">
        <w:rPr>
          <w:rFonts w:ascii="標楷體" w:eastAsia="標楷體" w:hAnsi="標楷體" w:hint="eastAsia"/>
          <w:szCs w:val="28"/>
          <w:bdr w:val="single" w:sz="4" w:space="0" w:color="auto"/>
        </w:rPr>
        <w:t>P.S.</w:t>
      </w:r>
      <w:r w:rsidR="00BE4154">
        <w:rPr>
          <w:rFonts w:ascii="標楷體" w:eastAsia="標楷體" w:hAnsi="標楷體" w:hint="eastAsia"/>
          <w:szCs w:val="28"/>
          <w:bdr w:val="single" w:sz="4" w:space="0" w:color="auto"/>
        </w:rPr>
        <w:t>例如地籍謄本</w:t>
      </w:r>
    </w:p>
    <w:p w14:paraId="5757D4B8" w14:textId="77777777" w:rsidR="00EA100D" w:rsidRPr="004D2A23" w:rsidRDefault="00EA100D" w:rsidP="003B17F9">
      <w:pPr>
        <w:widowControl/>
        <w:spacing w:line="560" w:lineRule="exact"/>
        <w:ind w:left="1115" w:hangingChars="398" w:hanging="1115"/>
        <w:rPr>
          <w:rFonts w:ascii="標楷體" w:eastAsia="標楷體" w:hAnsi="標楷體"/>
          <w:b/>
          <w:sz w:val="28"/>
          <w:szCs w:val="28"/>
        </w:rPr>
      </w:pPr>
      <w:r w:rsidRPr="004D2A23">
        <w:rPr>
          <w:rFonts w:ascii="標楷體" w:eastAsia="標楷體" w:hAnsi="標楷體" w:hint="eastAsia"/>
          <w:b/>
          <w:sz w:val="28"/>
          <w:szCs w:val="28"/>
        </w:rPr>
        <w:t>附件</w:t>
      </w:r>
      <w:r w:rsidR="00D10F33" w:rsidRPr="004D2A23">
        <w:rPr>
          <w:rFonts w:ascii="標楷體" w:eastAsia="標楷體" w:hAnsi="標楷體" w:hint="eastAsia"/>
          <w:b/>
          <w:sz w:val="28"/>
          <w:szCs w:val="28"/>
        </w:rPr>
        <w:t>五</w:t>
      </w:r>
      <w:r w:rsidRPr="004D2A23">
        <w:rPr>
          <w:rFonts w:ascii="標楷體" w:eastAsia="標楷體" w:hAnsi="標楷體" w:hint="eastAsia"/>
          <w:b/>
          <w:sz w:val="28"/>
          <w:szCs w:val="28"/>
        </w:rPr>
        <w:t>、工程造價標準表</w:t>
      </w:r>
    </w:p>
    <w:p w14:paraId="5F88816D" w14:textId="77777777" w:rsidR="00EA100D" w:rsidRPr="004D2A23" w:rsidRDefault="00EA100D" w:rsidP="003B17F9">
      <w:pPr>
        <w:widowControl/>
        <w:spacing w:line="560" w:lineRule="exact"/>
        <w:ind w:left="1115" w:hangingChars="398" w:hanging="1115"/>
        <w:rPr>
          <w:rFonts w:ascii="標楷體" w:eastAsia="標楷體" w:hAnsi="標楷體"/>
          <w:b/>
          <w:sz w:val="28"/>
          <w:szCs w:val="28"/>
        </w:rPr>
      </w:pPr>
      <w:r w:rsidRPr="004D2A23">
        <w:rPr>
          <w:rFonts w:ascii="標楷體" w:eastAsia="標楷體" w:hAnsi="標楷體" w:hint="eastAsia"/>
          <w:b/>
          <w:sz w:val="28"/>
          <w:szCs w:val="28"/>
        </w:rPr>
        <w:t>附件</w:t>
      </w:r>
      <w:r w:rsidR="00D10F33" w:rsidRPr="004D2A23">
        <w:rPr>
          <w:rFonts w:ascii="標楷體" w:eastAsia="標楷體" w:hAnsi="標楷體" w:hint="eastAsia"/>
          <w:b/>
          <w:sz w:val="28"/>
          <w:szCs w:val="28"/>
        </w:rPr>
        <w:t>六</w:t>
      </w:r>
      <w:r w:rsidRPr="004D2A23">
        <w:rPr>
          <w:rFonts w:ascii="標楷體" w:eastAsia="標楷體" w:hAnsi="標楷體" w:hint="eastAsia"/>
          <w:b/>
          <w:sz w:val="28"/>
          <w:szCs w:val="28"/>
        </w:rPr>
        <w:t>、公司(變更)登記表</w:t>
      </w:r>
    </w:p>
    <w:p w14:paraId="12DA2E62" w14:textId="77777777" w:rsidR="00EA100D" w:rsidRPr="004D2A23" w:rsidRDefault="00EA100D" w:rsidP="003B17F9">
      <w:pPr>
        <w:widowControl/>
        <w:spacing w:line="560" w:lineRule="exact"/>
        <w:ind w:left="1115" w:hangingChars="398" w:hanging="1115"/>
        <w:rPr>
          <w:rFonts w:ascii="標楷體" w:eastAsia="標楷體" w:hAnsi="標楷體"/>
          <w:b/>
          <w:sz w:val="28"/>
          <w:szCs w:val="28"/>
        </w:rPr>
      </w:pPr>
      <w:r w:rsidRPr="004D2A23">
        <w:rPr>
          <w:rFonts w:ascii="標楷體" w:eastAsia="標楷體" w:hAnsi="標楷體" w:hint="eastAsia"/>
          <w:b/>
          <w:sz w:val="28"/>
          <w:szCs w:val="28"/>
        </w:rPr>
        <w:t>附件</w:t>
      </w:r>
      <w:r w:rsidR="00D10F33" w:rsidRPr="004D2A23">
        <w:rPr>
          <w:rFonts w:ascii="標楷體" w:eastAsia="標楷體" w:hAnsi="標楷體" w:hint="eastAsia"/>
          <w:b/>
          <w:sz w:val="28"/>
          <w:szCs w:val="28"/>
        </w:rPr>
        <w:t>七</w:t>
      </w:r>
      <w:r w:rsidRPr="004D2A23">
        <w:rPr>
          <w:rFonts w:ascii="標楷體" w:eastAsia="標楷體" w:hAnsi="標楷體" w:hint="eastAsia"/>
          <w:b/>
          <w:sz w:val="28"/>
          <w:szCs w:val="28"/>
        </w:rPr>
        <w:t>、建造執照及雜項執照建築師簽證表</w:t>
      </w:r>
    </w:p>
    <w:p w14:paraId="57321BC6" w14:textId="5158718E" w:rsidR="00EA100D" w:rsidRPr="004D2A23" w:rsidRDefault="00EA100D" w:rsidP="00E62422">
      <w:pPr>
        <w:widowControl/>
        <w:spacing w:line="560" w:lineRule="exact"/>
        <w:ind w:left="1163" w:hangingChars="415" w:hanging="1163"/>
        <w:rPr>
          <w:rFonts w:ascii="標楷體" w:eastAsia="標楷體" w:hAnsi="標楷體"/>
          <w:b/>
          <w:sz w:val="28"/>
          <w:szCs w:val="28"/>
        </w:rPr>
      </w:pPr>
      <w:r w:rsidRPr="004D2A23">
        <w:rPr>
          <w:rFonts w:ascii="標楷體" w:eastAsia="標楷體" w:hAnsi="標楷體" w:hint="eastAsia"/>
          <w:b/>
          <w:sz w:val="28"/>
          <w:szCs w:val="28"/>
        </w:rPr>
        <w:t>附件</w:t>
      </w:r>
      <w:r w:rsidR="00D10F33" w:rsidRPr="004D2A23">
        <w:rPr>
          <w:rFonts w:ascii="標楷體" w:eastAsia="標楷體" w:hAnsi="標楷體" w:hint="eastAsia"/>
          <w:b/>
          <w:sz w:val="28"/>
          <w:szCs w:val="28"/>
        </w:rPr>
        <w:t>八</w:t>
      </w:r>
      <w:r w:rsidRPr="004D2A23">
        <w:rPr>
          <w:rFonts w:ascii="標楷體" w:eastAsia="標楷體" w:hAnsi="標楷體" w:hint="eastAsia"/>
          <w:b/>
          <w:sz w:val="28"/>
          <w:szCs w:val="28"/>
        </w:rPr>
        <w:t>、委託建築師事務所之委託書</w:t>
      </w:r>
      <w:r w:rsidR="00E62422" w:rsidRPr="004D2A23">
        <w:rPr>
          <w:rFonts w:ascii="標楷體" w:eastAsia="標楷體" w:hAnsi="標楷體" w:hint="eastAsia"/>
          <w:szCs w:val="28"/>
          <w:bdr w:val="single" w:sz="4" w:space="0" w:color="auto"/>
        </w:rPr>
        <w:t>P.S.</w:t>
      </w:r>
      <w:proofErr w:type="gramStart"/>
      <w:r w:rsidR="00E62422" w:rsidRPr="004D2A23">
        <w:rPr>
          <w:rFonts w:ascii="標楷體" w:eastAsia="標楷體" w:hAnsi="標楷體" w:hint="eastAsia"/>
          <w:szCs w:val="28"/>
          <w:bdr w:val="single" w:sz="4" w:space="0" w:color="auto"/>
        </w:rPr>
        <w:t>倘為乙</w:t>
      </w:r>
      <w:proofErr w:type="gramEnd"/>
      <w:r w:rsidR="00E62422" w:rsidRPr="004D2A23">
        <w:rPr>
          <w:rFonts w:ascii="標楷體" w:eastAsia="標楷體" w:hAnsi="標楷體" w:hint="eastAsia"/>
          <w:szCs w:val="28"/>
          <w:bdr w:val="single" w:sz="4" w:space="0" w:color="auto"/>
        </w:rPr>
        <w:t>方自行申請無委託者免</w:t>
      </w:r>
      <w:proofErr w:type="gramStart"/>
      <w:r w:rsidR="00E62422" w:rsidRPr="004D2A23">
        <w:rPr>
          <w:rFonts w:ascii="標楷體" w:eastAsia="標楷體" w:hAnsi="標楷體" w:hint="eastAsia"/>
          <w:szCs w:val="28"/>
          <w:bdr w:val="single" w:sz="4" w:space="0" w:color="auto"/>
        </w:rPr>
        <w:t>附</w:t>
      </w:r>
      <w:proofErr w:type="gramEnd"/>
      <w:r w:rsidR="00E62422" w:rsidRPr="004D2A23">
        <w:rPr>
          <w:rFonts w:ascii="標楷體" w:eastAsia="標楷體" w:hAnsi="標楷體" w:hint="eastAsia"/>
          <w:szCs w:val="28"/>
          <w:bdr w:val="single" w:sz="4" w:space="0" w:color="auto"/>
        </w:rPr>
        <w:t>，並請刪除本項</w:t>
      </w:r>
    </w:p>
    <w:p w14:paraId="38606148" w14:textId="4F0E6B3A" w:rsidR="00EA100D" w:rsidRPr="004D2A23" w:rsidRDefault="00EA100D" w:rsidP="003B17F9">
      <w:pPr>
        <w:widowControl/>
        <w:spacing w:line="560" w:lineRule="exact"/>
        <w:ind w:left="1115" w:hangingChars="398" w:hanging="1115"/>
        <w:rPr>
          <w:rFonts w:ascii="標楷體" w:eastAsia="標楷體" w:hAnsi="標楷體"/>
          <w:b/>
          <w:sz w:val="28"/>
          <w:szCs w:val="28"/>
        </w:rPr>
      </w:pPr>
      <w:r w:rsidRPr="004D2A23">
        <w:rPr>
          <w:rFonts w:ascii="標楷體" w:eastAsia="標楷體" w:hAnsi="標楷體" w:hint="eastAsia"/>
          <w:b/>
          <w:sz w:val="28"/>
          <w:szCs w:val="28"/>
        </w:rPr>
        <w:t>附件</w:t>
      </w:r>
      <w:r w:rsidR="00D10F33" w:rsidRPr="004D2A23">
        <w:rPr>
          <w:rFonts w:ascii="標楷體" w:eastAsia="標楷體" w:hAnsi="標楷體" w:hint="eastAsia"/>
          <w:b/>
          <w:sz w:val="28"/>
          <w:szCs w:val="28"/>
        </w:rPr>
        <w:t>九</w:t>
      </w:r>
      <w:r w:rsidRPr="004D2A23">
        <w:rPr>
          <w:rFonts w:ascii="標楷體" w:eastAsia="標楷體" w:hAnsi="標楷體" w:hint="eastAsia"/>
          <w:b/>
          <w:sz w:val="28"/>
          <w:szCs w:val="28"/>
        </w:rPr>
        <w:t>、會員證書</w:t>
      </w:r>
      <w:r w:rsidR="00F16C47" w:rsidRPr="004D2A23">
        <w:rPr>
          <w:rFonts w:ascii="標楷體" w:eastAsia="標楷體" w:hAnsi="標楷體" w:hint="eastAsia"/>
          <w:b/>
          <w:sz w:val="28"/>
          <w:szCs w:val="28"/>
        </w:rPr>
        <w:t>或開業證書</w:t>
      </w:r>
    </w:p>
    <w:p w14:paraId="6480E5A4" w14:textId="77777777" w:rsidR="00EA100D" w:rsidRPr="007E01DC" w:rsidRDefault="00EA100D">
      <w:pPr>
        <w:spacing w:line="420" w:lineRule="exact"/>
        <w:ind w:left="320" w:hanging="320"/>
        <w:jc w:val="center"/>
        <w:rPr>
          <w:rFonts w:ascii="標楷體" w:eastAsia="標楷體" w:hAnsi="標楷體" w:cs="DFKaiShu-SB-Estd-BF"/>
          <w:b/>
          <w:sz w:val="32"/>
          <w:szCs w:val="32"/>
        </w:rPr>
      </w:pPr>
      <w:r w:rsidRPr="007E01DC">
        <w:rPr>
          <w:rFonts w:ascii="標楷體" w:eastAsia="標楷體" w:hAnsi="標楷體" w:cs="DFKaiShu-SB-Estd-BF"/>
          <w:b/>
          <w:sz w:val="32"/>
          <w:szCs w:val="32"/>
        </w:rPr>
        <w:br w:type="page"/>
      </w:r>
    </w:p>
    <w:p w14:paraId="3FF6A04A" w14:textId="63E9195D" w:rsidR="00DA6408" w:rsidRPr="004D2A23" w:rsidRDefault="00DD51AE" w:rsidP="00522620">
      <w:pPr>
        <w:spacing w:line="420" w:lineRule="exact"/>
        <w:jc w:val="center"/>
        <w:rPr>
          <w:rFonts w:ascii="標楷體" w:eastAsia="標楷體" w:hAnsi="標楷體" w:cs="DFKaiShu-SB-Estd-BF"/>
          <w:b/>
          <w:sz w:val="28"/>
          <w:szCs w:val="28"/>
        </w:rPr>
      </w:pPr>
      <w:r w:rsidRPr="004D2A23">
        <w:rPr>
          <w:rFonts w:ascii="標楷體" w:eastAsia="標楷體" w:hAnsi="標楷體" w:cs="DFKaiShu-SB-Estd-BF" w:hint="eastAsia"/>
          <w:b/>
          <w:sz w:val="28"/>
          <w:szCs w:val="28"/>
        </w:rPr>
        <w:lastRenderedPageBreak/>
        <w:t>新北市○區○段○小段○地號等○筆土地○○工程案依「都市計畫法新北市施行細則」第46條</w:t>
      </w:r>
      <w:r w:rsidR="00D10F33" w:rsidRPr="004D2A23">
        <w:rPr>
          <w:rFonts w:ascii="標楷體" w:eastAsia="標楷體" w:hAnsi="標楷體" w:cs="DFKaiShu-SB-Estd-BF" w:hint="eastAsia"/>
          <w:b/>
          <w:sz w:val="28"/>
          <w:szCs w:val="28"/>
        </w:rPr>
        <w:t>規定應取得「銀</w:t>
      </w:r>
      <w:r w:rsidR="00E4193C" w:rsidRPr="004D2A23">
        <w:rPr>
          <w:rFonts w:ascii="標楷體" w:eastAsia="標楷體" w:hAnsi="標楷體" w:cs="DFKaiShu-SB-Estd-BF" w:hint="eastAsia"/>
          <w:b/>
          <w:sz w:val="28"/>
          <w:szCs w:val="28"/>
        </w:rPr>
        <w:t>」</w:t>
      </w:r>
      <w:proofErr w:type="gramStart"/>
      <w:r w:rsidR="00E4193C" w:rsidRPr="004D2A23">
        <w:rPr>
          <w:rFonts w:ascii="標楷體" w:eastAsia="標楷體" w:hAnsi="標楷體" w:cs="DFKaiShu-SB-Estd-BF" w:hint="eastAsia"/>
          <w:b/>
          <w:sz w:val="28"/>
          <w:szCs w:val="28"/>
        </w:rPr>
        <w:t>級綠</w:t>
      </w:r>
      <w:r w:rsidR="00A5794B" w:rsidRPr="004D2A23">
        <w:rPr>
          <w:rFonts w:ascii="標楷體" w:eastAsia="標楷體" w:hAnsi="標楷體" w:cs="DFKaiShu-SB-Estd-BF" w:hint="eastAsia"/>
          <w:b/>
          <w:sz w:val="28"/>
          <w:szCs w:val="28"/>
        </w:rPr>
        <w:t>建築</w:t>
      </w:r>
      <w:proofErr w:type="gramEnd"/>
      <w:r w:rsidR="00E4193C" w:rsidRPr="004D2A23">
        <w:rPr>
          <w:rFonts w:ascii="標楷體" w:eastAsia="標楷體" w:hAnsi="標楷體" w:cs="DFKaiShu-SB-Estd-BF" w:hint="eastAsia"/>
          <w:b/>
          <w:sz w:val="28"/>
          <w:szCs w:val="28"/>
        </w:rPr>
        <w:t>標章</w:t>
      </w:r>
      <w:r w:rsidR="00D10F33" w:rsidRPr="004D2A23">
        <w:rPr>
          <w:rFonts w:ascii="標楷體" w:eastAsia="標楷體" w:hAnsi="標楷體" w:cs="DFKaiShu-SB-Estd-BF" w:hint="eastAsia"/>
          <w:b/>
          <w:sz w:val="28"/>
          <w:szCs w:val="28"/>
        </w:rPr>
        <w:t>及「銅」級智慧建築標章</w:t>
      </w:r>
      <w:r w:rsidR="00E4193C" w:rsidRPr="004D2A23">
        <w:rPr>
          <w:rFonts w:ascii="標楷體" w:eastAsia="標楷體" w:hAnsi="標楷體" w:cs="DFKaiShu-SB-Estd-BF" w:hint="eastAsia"/>
          <w:b/>
          <w:sz w:val="28"/>
          <w:szCs w:val="28"/>
        </w:rPr>
        <w:t>協議</w:t>
      </w:r>
      <w:r w:rsidR="00522620" w:rsidRPr="004D2A23">
        <w:rPr>
          <w:rFonts w:ascii="標楷體" w:eastAsia="標楷體" w:hAnsi="標楷體" w:cs="DFKaiShu-SB-Estd-BF" w:hint="eastAsia"/>
          <w:b/>
          <w:sz w:val="28"/>
          <w:szCs w:val="28"/>
        </w:rPr>
        <w:t>書</w:t>
      </w:r>
    </w:p>
    <w:p w14:paraId="73701D4F" w14:textId="77777777" w:rsidR="00DA6408" w:rsidRPr="007E01DC" w:rsidRDefault="00AC491A" w:rsidP="00AC38F4">
      <w:pPr>
        <w:spacing w:line="420" w:lineRule="exact"/>
        <w:rPr>
          <w:rFonts w:ascii="標楷體" w:eastAsia="標楷體" w:hAnsi="標楷體" w:cs="DFKaiShu-SB-Estd-BF"/>
          <w:sz w:val="28"/>
          <w:szCs w:val="28"/>
        </w:rPr>
      </w:pPr>
      <w:r w:rsidRPr="007E01DC">
        <w:rPr>
          <w:rFonts w:ascii="標楷體" w:eastAsia="標楷體" w:hAnsi="標楷體" w:cs="DFKaiShu-SB-Estd-BF"/>
          <w:noProof/>
          <w:sz w:val="28"/>
          <w:szCs w:val="28"/>
        </w:rPr>
        <mc:AlternateContent>
          <mc:Choice Requires="wps">
            <w:drawing>
              <wp:anchor distT="0" distB="0" distL="114300" distR="114300" simplePos="0" relativeHeight="2" behindDoc="0" locked="0" layoutInCell="1" allowOverlap="1" wp14:anchorId="00F7D9B1" wp14:editId="3F671E36">
                <wp:simplePos x="0" y="0"/>
                <wp:positionH relativeFrom="column">
                  <wp:posOffset>0</wp:posOffset>
                </wp:positionH>
                <wp:positionV relativeFrom="paragraph">
                  <wp:posOffset>152400</wp:posOffset>
                </wp:positionV>
                <wp:extent cx="1109345" cy="492125"/>
                <wp:effectExtent l="0" t="0" r="0" b="3810"/>
                <wp:wrapNone/>
                <wp:docPr id="1" name="Text Box 2"/>
                <wp:cNvGraphicFramePr/>
                <a:graphic xmlns:a="http://schemas.openxmlformats.org/drawingml/2006/main">
                  <a:graphicData uri="http://schemas.microsoft.com/office/word/2010/wordprocessingShape">
                    <wps:wsp>
                      <wps:cNvSpPr/>
                      <wps:spPr>
                        <a:xfrm>
                          <a:off x="0" y="0"/>
                          <a:ext cx="1108800" cy="491400"/>
                        </a:xfrm>
                        <a:prstGeom prst="rect">
                          <a:avLst/>
                        </a:prstGeom>
                        <a:noFill/>
                        <a:ln>
                          <a:noFill/>
                        </a:ln>
                      </wps:spPr>
                      <wps:style>
                        <a:lnRef idx="0">
                          <a:scrgbClr r="0" g="0" b="0"/>
                        </a:lnRef>
                        <a:fillRef idx="0">
                          <a:scrgbClr r="0" g="0" b="0"/>
                        </a:fillRef>
                        <a:effectRef idx="0">
                          <a:scrgbClr r="0" g="0" b="0"/>
                        </a:effectRef>
                        <a:fontRef idx="minor"/>
                      </wps:style>
                      <wps:txbx>
                        <w:txbxContent>
                          <w:p w14:paraId="4E2C3310" w14:textId="77777777" w:rsidR="00DA6408" w:rsidRDefault="00AC491A">
                            <w:pPr>
                              <w:pStyle w:val="af8"/>
                            </w:pPr>
                            <w:r>
                              <w:rPr>
                                <w:rFonts w:ascii="標楷體" w:eastAsia="標楷體" w:hAnsi="標楷體" w:cs="DFKaiShu-SB-Estd-BF"/>
                                <w:b/>
                                <w:color w:val="000000"/>
                                <w:sz w:val="28"/>
                                <w:szCs w:val="28"/>
                              </w:rPr>
                              <w:t>立協議書人</w:t>
                            </w:r>
                          </w:p>
                        </w:txbxContent>
                      </wps:txbx>
                      <wps:bodyPr>
                        <a:noAutofit/>
                      </wps:bodyPr>
                    </wps:wsp>
                  </a:graphicData>
                </a:graphic>
              </wp:anchor>
            </w:drawing>
          </mc:Choice>
          <mc:Fallback>
            <w:pict>
              <v:rect w14:anchorId="00F7D9B1" id="Text Box 2" o:spid="_x0000_s1026" style="position:absolute;margin-left:0;margin-top:12pt;width:87.35pt;height:38.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" filled="f" stroked="f">
                <v:textbox>
                  <w:txbxContent>
                    <w:p w14:paraId="4E2C3310" w14:textId="77777777" w:rsidR="00DA6408" w:rsidRDefault="00AC491A">
                      <w:pPr>
                        <w:pStyle w:val="af8"/>
                      </w:pPr>
                      <w:r>
                        <w:rPr>
                          <w:rFonts w:ascii="標楷體" w:eastAsia="標楷體" w:hAnsi="標楷體" w:cs="DFKaiShu-SB-Estd-BF"/>
                          <w:b/>
                          <w:color w:val="000000"/>
                          <w:sz w:val="28"/>
                          <w:szCs w:val="28"/>
                        </w:rPr>
                        <w:t>立協議書人</w:t>
                      </w:r>
                    </w:p>
                  </w:txbxContent>
                </v:textbox>
              </v:rect>
            </w:pict>
          </mc:Fallback>
        </mc:AlternateContent>
      </w:r>
    </w:p>
    <w:p w14:paraId="67F8061C" w14:textId="77777777" w:rsidR="00EB50D7" w:rsidRDefault="00AC491A" w:rsidP="00EB50D7">
      <w:pPr>
        <w:spacing w:line="420" w:lineRule="exact"/>
        <w:ind w:left="5031" w:hanging="3500"/>
        <w:rPr>
          <w:rFonts w:ascii="標楷體" w:eastAsia="標楷體" w:hAnsi="標楷體" w:cs="DFKaiShu-SB-Estd-BF"/>
          <w:b/>
          <w:sz w:val="28"/>
          <w:szCs w:val="28"/>
        </w:rPr>
      </w:pPr>
      <w:r w:rsidRPr="007E01DC">
        <w:rPr>
          <w:rFonts w:ascii="標楷體" w:eastAsia="標楷體" w:hAnsi="標楷體" w:cs="DFKaiShu-SB-Estd-BF"/>
          <w:sz w:val="28"/>
          <w:szCs w:val="28"/>
        </w:rPr>
        <w:t xml:space="preserve">    </w:t>
      </w:r>
      <w:r w:rsidRPr="007E01DC">
        <w:rPr>
          <w:rFonts w:ascii="標楷體" w:eastAsia="標楷體" w:hAnsi="標楷體" w:cs="DFKaiShu-SB-Estd-BF"/>
          <w:b/>
          <w:sz w:val="28"/>
          <w:szCs w:val="28"/>
        </w:rPr>
        <w:t>新北市政府</w:t>
      </w:r>
      <w:r w:rsidRPr="007E01DC">
        <w:rPr>
          <w:rFonts w:ascii="標楷體" w:eastAsia="標楷體" w:hAnsi="標楷體" w:cs="DFKaiShu-SB-Estd-BF"/>
          <w:b/>
        </w:rPr>
        <w:t xml:space="preserve"> </w:t>
      </w:r>
      <w:r w:rsidRPr="007E01DC">
        <w:rPr>
          <w:rFonts w:ascii="標楷體" w:eastAsia="標楷體" w:hAnsi="標楷體" w:cs="DFKaiShu-SB-Estd-BF"/>
          <w:b/>
          <w:sz w:val="28"/>
          <w:szCs w:val="28"/>
        </w:rPr>
        <w:t xml:space="preserve">               （以下簡稱甲方）</w:t>
      </w:r>
    </w:p>
    <w:p w14:paraId="2A66C0E9" w14:textId="063AB2EB" w:rsidR="00DA6408" w:rsidRPr="007E01DC" w:rsidRDefault="00EB50D7" w:rsidP="00EB50D7">
      <w:pPr>
        <w:spacing w:line="420" w:lineRule="exact"/>
        <w:rPr>
          <w:rFonts w:ascii="標楷體" w:eastAsia="標楷體" w:hAnsi="標楷體" w:cs="DFKaiShu-SB-Estd-BF"/>
          <w:b/>
          <w:sz w:val="28"/>
          <w:szCs w:val="28"/>
        </w:rPr>
      </w:pPr>
      <w:r>
        <w:rPr>
          <w:rFonts w:ascii="標楷體" w:eastAsia="標楷體" w:hAnsi="標楷體" w:cs="DFKaiShu-SB-Estd-BF" w:hint="eastAsia"/>
          <w:b/>
          <w:sz w:val="28"/>
          <w:szCs w:val="28"/>
        </w:rPr>
        <w:t xml:space="preserve">　　　　　　　 </w:t>
      </w:r>
      <w:r w:rsidR="00DD51AE">
        <w:rPr>
          <w:rFonts w:ascii="標楷體" w:eastAsia="標楷體" w:hAnsi="標楷體" w:cs="DFKaiShu-SB-Estd-BF" w:hint="eastAsia"/>
          <w:b/>
          <w:sz w:val="28"/>
          <w:szCs w:val="28"/>
        </w:rPr>
        <w:t xml:space="preserve">                    </w:t>
      </w:r>
      <w:r>
        <w:rPr>
          <w:rFonts w:ascii="標楷體" w:eastAsia="標楷體" w:hAnsi="標楷體" w:cs="DFKaiShu-SB-Estd-BF" w:hint="eastAsia"/>
          <w:b/>
          <w:sz w:val="28"/>
          <w:szCs w:val="28"/>
        </w:rPr>
        <w:t xml:space="preserve"> </w:t>
      </w:r>
      <w:r>
        <w:rPr>
          <w:rFonts w:ascii="標楷體" w:eastAsia="標楷體" w:hAnsi="標楷體" w:cs="DFKaiShu-SB-Estd-BF"/>
          <w:b/>
          <w:sz w:val="28"/>
          <w:szCs w:val="28"/>
        </w:rPr>
        <w:t xml:space="preserve">     </w:t>
      </w:r>
      <w:r w:rsidR="00AC491A" w:rsidRPr="007E01DC">
        <w:rPr>
          <w:rFonts w:ascii="標楷體" w:eastAsia="標楷體" w:hAnsi="標楷體" w:cs="DFKaiShu-SB-Estd-BF"/>
          <w:b/>
          <w:sz w:val="28"/>
          <w:szCs w:val="28"/>
        </w:rPr>
        <w:t>（以下簡稱乙方）</w:t>
      </w:r>
    </w:p>
    <w:p w14:paraId="43037905" w14:textId="1BAF6B35" w:rsidR="00DA6408" w:rsidRPr="004D2A23" w:rsidRDefault="00AC491A" w:rsidP="00AC38F4">
      <w:pPr>
        <w:autoSpaceDE w:val="0"/>
        <w:autoSpaceDN w:val="0"/>
        <w:adjustRightInd w:val="0"/>
        <w:spacing w:afterLines="50" w:after="180" w:line="440" w:lineRule="exact"/>
        <w:ind w:firstLineChars="200" w:firstLine="560"/>
        <w:jc w:val="both"/>
        <w:rPr>
          <w:rFonts w:ascii="標楷體" w:eastAsia="標楷體" w:hAnsi="標楷體" w:cs="DFKaiShu-SB-Estd-BF"/>
          <w:sz w:val="28"/>
          <w:szCs w:val="28"/>
        </w:rPr>
      </w:pPr>
      <w:proofErr w:type="gramStart"/>
      <w:r w:rsidRPr="004D2A23">
        <w:rPr>
          <w:rFonts w:ascii="標楷體" w:eastAsia="標楷體" w:hAnsi="標楷體" w:cs="DFKaiShu-SB-Estd-BF"/>
          <w:sz w:val="28"/>
          <w:szCs w:val="28"/>
        </w:rPr>
        <w:t>茲就乙方</w:t>
      </w:r>
      <w:proofErr w:type="gramEnd"/>
      <w:r w:rsidR="000D6DDD" w:rsidRPr="004D2A23">
        <w:rPr>
          <w:rFonts w:ascii="標楷體" w:eastAsia="標楷體" w:hAnsi="標楷體" w:cs="DFKaiShu-SB-Estd-BF" w:hint="eastAsia"/>
          <w:sz w:val="28"/>
          <w:szCs w:val="28"/>
        </w:rPr>
        <w:t>(為申請綠建築標章</w:t>
      </w:r>
      <w:r w:rsidR="00D10F33" w:rsidRPr="004D2A23">
        <w:rPr>
          <w:rFonts w:ascii="標楷體" w:eastAsia="標楷體" w:hAnsi="標楷體" w:cs="DFKaiShu-SB-Estd-BF" w:hint="eastAsia"/>
          <w:sz w:val="28"/>
          <w:szCs w:val="28"/>
        </w:rPr>
        <w:t>及智慧建築標章</w:t>
      </w:r>
      <w:r w:rsidR="000D6DDD" w:rsidRPr="004D2A23">
        <w:rPr>
          <w:rFonts w:ascii="標楷體" w:eastAsia="標楷體" w:hAnsi="標楷體" w:cs="DFKaiShu-SB-Estd-BF" w:hint="eastAsia"/>
          <w:sz w:val="28"/>
          <w:szCs w:val="28"/>
        </w:rPr>
        <w:t>建築物之建造執照</w:t>
      </w:r>
      <w:proofErr w:type="gramStart"/>
      <w:r w:rsidR="000D6DDD" w:rsidRPr="004D2A23">
        <w:rPr>
          <w:rFonts w:ascii="標楷體" w:eastAsia="標楷體" w:hAnsi="標楷體" w:cs="DFKaiShu-SB-Estd-BF" w:hint="eastAsia"/>
          <w:sz w:val="28"/>
          <w:szCs w:val="28"/>
        </w:rPr>
        <w:t>所載起造</w:t>
      </w:r>
      <w:proofErr w:type="gramEnd"/>
      <w:r w:rsidR="000D6DDD" w:rsidRPr="004D2A23">
        <w:rPr>
          <w:rFonts w:ascii="標楷體" w:eastAsia="標楷體" w:hAnsi="標楷體" w:cs="DFKaiShu-SB-Estd-BF" w:hint="eastAsia"/>
          <w:sz w:val="28"/>
          <w:szCs w:val="28"/>
        </w:rPr>
        <w:t>人)</w:t>
      </w:r>
      <w:r w:rsidRPr="004D2A23">
        <w:rPr>
          <w:rFonts w:ascii="標楷體" w:eastAsia="標楷體" w:hAnsi="標楷體" w:cs="DFKaiShu-SB-Estd-BF"/>
          <w:sz w:val="28"/>
          <w:szCs w:val="28"/>
        </w:rPr>
        <w:t>擬具之</w:t>
      </w:r>
      <w:r w:rsidR="00DD51AE" w:rsidRPr="004D2A23">
        <w:rPr>
          <w:rFonts w:ascii="標楷體" w:eastAsia="標楷體" w:hAnsi="標楷體" w:cs="DFKaiShu-SB-Estd-BF"/>
          <w:sz w:val="28"/>
          <w:szCs w:val="28"/>
        </w:rPr>
        <w:t>新北市○區○段○小段○地號等○筆土地</w:t>
      </w:r>
      <w:r w:rsidRPr="004D2A23">
        <w:rPr>
          <w:rFonts w:ascii="標楷體" w:eastAsia="標楷體" w:hAnsi="標楷體" w:cs="DFKaiShu-SB-Estd-BF"/>
          <w:sz w:val="28"/>
          <w:szCs w:val="28"/>
        </w:rPr>
        <w:t>（以下簡稱本案），依「都市計畫法新北市施行細則」第46條規定，乙方保證取得候選綠建築證書</w:t>
      </w:r>
      <w:r w:rsidR="00D10F33" w:rsidRPr="004D2A23">
        <w:rPr>
          <w:rFonts w:ascii="標楷體" w:eastAsia="標楷體" w:hAnsi="標楷體" w:cs="DFKaiShu-SB-Estd-BF" w:hint="eastAsia"/>
          <w:sz w:val="28"/>
          <w:szCs w:val="28"/>
        </w:rPr>
        <w:t>、</w:t>
      </w:r>
      <w:r w:rsidRPr="004D2A23">
        <w:rPr>
          <w:rFonts w:ascii="標楷體" w:eastAsia="標楷體" w:hAnsi="標楷體" w:cs="DFKaiShu-SB-Estd-BF"/>
          <w:sz w:val="28"/>
          <w:szCs w:val="28"/>
        </w:rPr>
        <w:t>綠建築標章</w:t>
      </w:r>
      <w:r w:rsidR="00F2739B" w:rsidRPr="004D2A23">
        <w:rPr>
          <w:rFonts w:ascii="標楷體" w:eastAsia="標楷體" w:hAnsi="標楷體" w:cs="DFKaiShu-SB-Estd-BF" w:hint="eastAsia"/>
          <w:sz w:val="28"/>
          <w:szCs w:val="28"/>
        </w:rPr>
        <w:t>、</w:t>
      </w:r>
      <w:r w:rsidR="00F2739B" w:rsidRPr="004D2A23">
        <w:rPr>
          <w:rFonts w:ascii="標楷體" w:eastAsia="標楷體" w:hAnsi="標楷體" w:cs="DFKaiShu-SB-Estd-BF"/>
          <w:sz w:val="28"/>
          <w:szCs w:val="28"/>
        </w:rPr>
        <w:t>候選</w:t>
      </w:r>
      <w:r w:rsidR="00F2739B" w:rsidRPr="004D2A23">
        <w:rPr>
          <w:rFonts w:ascii="標楷體" w:eastAsia="標楷體" w:hAnsi="標楷體" w:cs="DFKaiShu-SB-Estd-BF" w:hint="eastAsia"/>
          <w:sz w:val="28"/>
          <w:szCs w:val="28"/>
        </w:rPr>
        <w:t>智慧建築</w:t>
      </w:r>
      <w:r w:rsidR="00F2739B" w:rsidRPr="004D2A23">
        <w:rPr>
          <w:rFonts w:ascii="標楷體" w:eastAsia="標楷體" w:hAnsi="標楷體" w:cs="DFKaiShu-SB-Estd-BF"/>
          <w:sz w:val="28"/>
          <w:szCs w:val="28"/>
        </w:rPr>
        <w:t>證書</w:t>
      </w:r>
      <w:r w:rsidR="00F2739B" w:rsidRPr="004D2A23">
        <w:rPr>
          <w:rFonts w:ascii="標楷體" w:eastAsia="標楷體" w:hAnsi="標楷體" w:cs="DFKaiShu-SB-Estd-BF" w:hint="eastAsia"/>
          <w:sz w:val="28"/>
          <w:szCs w:val="28"/>
        </w:rPr>
        <w:t>及智慧</w:t>
      </w:r>
      <w:r w:rsidR="00F2739B" w:rsidRPr="004D2A23">
        <w:rPr>
          <w:rFonts w:ascii="標楷體" w:eastAsia="標楷體" w:hAnsi="標楷體" w:cs="DFKaiShu-SB-Estd-BF"/>
          <w:sz w:val="28"/>
          <w:szCs w:val="28"/>
        </w:rPr>
        <w:t>建築標章</w:t>
      </w:r>
      <w:r w:rsidRPr="004D2A23">
        <w:rPr>
          <w:rFonts w:ascii="標楷體" w:eastAsia="標楷體" w:hAnsi="標楷體" w:cs="DFKaiShu-SB-Estd-BF"/>
          <w:sz w:val="28"/>
          <w:szCs w:val="28"/>
        </w:rPr>
        <w:t>。雙方同意訂立協議書（以下簡稱本協議書），條款如</w:t>
      </w:r>
      <w:proofErr w:type="gramStart"/>
      <w:r w:rsidRPr="004D2A23">
        <w:rPr>
          <w:rFonts w:ascii="標楷體" w:eastAsia="標楷體" w:hAnsi="標楷體" w:cs="DFKaiShu-SB-Estd-BF"/>
          <w:sz w:val="28"/>
          <w:szCs w:val="28"/>
        </w:rPr>
        <w:t>后</w:t>
      </w:r>
      <w:proofErr w:type="gramEnd"/>
      <w:r w:rsidRPr="004D2A23">
        <w:rPr>
          <w:rFonts w:ascii="標楷體" w:eastAsia="標楷體" w:hAnsi="標楷體" w:cs="DFKaiShu-SB-Estd-BF"/>
          <w:sz w:val="28"/>
          <w:szCs w:val="28"/>
        </w:rPr>
        <w:t>，以茲遵守：</w:t>
      </w:r>
    </w:p>
    <w:tbl>
      <w:tblPr>
        <w:tblStyle w:val="af9"/>
        <w:tblW w:w="8414" w:type="dxa"/>
        <w:tblInd w:w="109" w:type="dxa"/>
        <w:tblLook w:val="04A0" w:firstRow="1" w:lastRow="0" w:firstColumn="1" w:lastColumn="0" w:noHBand="0" w:noVBand="1"/>
      </w:tblPr>
      <w:tblGrid>
        <w:gridCol w:w="1275"/>
        <w:gridCol w:w="7139"/>
      </w:tblGrid>
      <w:tr w:rsidR="007E01DC" w:rsidRPr="007E01DC" w14:paraId="6E57C2FF" w14:textId="77777777" w:rsidTr="00F344BD">
        <w:trPr>
          <w:trHeight w:val="588"/>
        </w:trPr>
        <w:tc>
          <w:tcPr>
            <w:tcW w:w="1275" w:type="dxa"/>
            <w:tcBorders>
              <w:top w:val="nil"/>
              <w:left w:val="nil"/>
              <w:bottom w:val="nil"/>
              <w:right w:val="nil"/>
            </w:tcBorders>
            <w:shd w:val="clear" w:color="auto" w:fill="auto"/>
          </w:tcPr>
          <w:p w14:paraId="77468E81" w14:textId="77777777" w:rsidR="00DA6408" w:rsidRPr="007E01DC" w:rsidRDefault="00DA6408" w:rsidP="002A556B">
            <w:pPr>
              <w:numPr>
                <w:ilvl w:val="0"/>
                <w:numId w:val="1"/>
              </w:numPr>
              <w:tabs>
                <w:tab w:val="left" w:pos="1026"/>
              </w:tabs>
              <w:spacing w:afterLines="50" w:after="180" w:line="480" w:lineRule="exact"/>
              <w:ind w:left="884" w:hanging="884"/>
              <w:jc w:val="both"/>
              <w:rPr>
                <w:sz w:val="28"/>
                <w:szCs w:val="28"/>
              </w:rPr>
            </w:pPr>
          </w:p>
        </w:tc>
        <w:tc>
          <w:tcPr>
            <w:tcW w:w="7139" w:type="dxa"/>
            <w:tcBorders>
              <w:top w:val="nil"/>
              <w:left w:val="nil"/>
              <w:bottom w:val="nil"/>
              <w:right w:val="nil"/>
            </w:tcBorders>
            <w:shd w:val="clear" w:color="auto" w:fill="auto"/>
          </w:tcPr>
          <w:p w14:paraId="68D5D4F6" w14:textId="3E6EE5E4" w:rsidR="00DA6408" w:rsidRPr="007E01DC" w:rsidRDefault="00DD51AE" w:rsidP="002A556B">
            <w:pPr>
              <w:spacing w:afterLines="50" w:after="180" w:line="480" w:lineRule="exact"/>
              <w:jc w:val="both"/>
              <w:rPr>
                <w:rFonts w:ascii="標楷體" w:eastAsia="標楷體" w:hAnsi="標楷體"/>
                <w:sz w:val="28"/>
                <w:szCs w:val="28"/>
              </w:rPr>
            </w:pPr>
            <w:r w:rsidRPr="007E01DC">
              <w:rPr>
                <w:rFonts w:ascii="標楷體" w:eastAsia="標楷體" w:hAnsi="標楷體"/>
                <w:sz w:val="28"/>
                <w:szCs w:val="28"/>
              </w:rPr>
              <w:t>本案範圍包括新北市○區○段○小段○地號</w:t>
            </w:r>
            <w:r w:rsidR="00E62422" w:rsidRPr="00372B0E">
              <w:rPr>
                <w:rFonts w:ascii="標楷體" w:eastAsia="標楷體" w:hAnsi="標楷體" w:cs="Calibri"/>
                <w:bCs/>
                <w:szCs w:val="28"/>
                <w:bdr w:val="single" w:sz="4" w:space="0" w:color="auto"/>
              </w:rPr>
              <w:t>P.S.</w:t>
            </w:r>
            <w:r w:rsidR="00E62422" w:rsidRPr="00372B0E">
              <w:rPr>
                <w:rFonts w:ascii="標楷體" w:eastAsia="標楷體" w:hAnsi="標楷體" w:cs="Calibri" w:hint="eastAsia"/>
                <w:bCs/>
                <w:szCs w:val="28"/>
                <w:bdr w:val="single" w:sz="4" w:space="0" w:color="auto"/>
              </w:rPr>
              <w:t>請填寫本協議書所有申請地號</w:t>
            </w:r>
            <w:r w:rsidRPr="007E01DC">
              <w:rPr>
                <w:rFonts w:ascii="標楷體" w:eastAsia="標楷體" w:hAnsi="標楷體"/>
                <w:sz w:val="28"/>
                <w:szCs w:val="28"/>
              </w:rPr>
              <w:t>等○筆土地，面積○平方公尺（詳附件）。</w:t>
            </w:r>
          </w:p>
        </w:tc>
      </w:tr>
      <w:tr w:rsidR="007E01DC" w:rsidRPr="007E01DC" w14:paraId="27DAA077" w14:textId="77777777" w:rsidTr="00F344BD">
        <w:trPr>
          <w:trHeight w:val="1423"/>
        </w:trPr>
        <w:tc>
          <w:tcPr>
            <w:tcW w:w="1275" w:type="dxa"/>
            <w:tcBorders>
              <w:top w:val="nil"/>
              <w:left w:val="nil"/>
              <w:bottom w:val="nil"/>
              <w:right w:val="nil"/>
            </w:tcBorders>
            <w:shd w:val="clear" w:color="auto" w:fill="auto"/>
          </w:tcPr>
          <w:p w14:paraId="37E0A47A" w14:textId="77777777" w:rsidR="00DA6408" w:rsidRPr="007E01DC" w:rsidRDefault="00DA6408" w:rsidP="002A556B">
            <w:pPr>
              <w:numPr>
                <w:ilvl w:val="0"/>
                <w:numId w:val="1"/>
              </w:numPr>
              <w:tabs>
                <w:tab w:val="left" w:pos="1026"/>
              </w:tabs>
              <w:spacing w:afterLines="50" w:after="180" w:line="480" w:lineRule="exact"/>
              <w:ind w:left="884" w:hanging="884"/>
              <w:jc w:val="both"/>
              <w:rPr>
                <w:sz w:val="28"/>
                <w:szCs w:val="28"/>
              </w:rPr>
            </w:pPr>
          </w:p>
        </w:tc>
        <w:tc>
          <w:tcPr>
            <w:tcW w:w="7139" w:type="dxa"/>
            <w:tcBorders>
              <w:top w:val="nil"/>
              <w:left w:val="nil"/>
              <w:bottom w:val="nil"/>
              <w:right w:val="nil"/>
            </w:tcBorders>
            <w:shd w:val="clear" w:color="auto" w:fill="auto"/>
          </w:tcPr>
          <w:p w14:paraId="4012AF44" w14:textId="64825F4B" w:rsidR="00DA6408" w:rsidRPr="001F3FE8" w:rsidRDefault="00AC491A" w:rsidP="004D2A23">
            <w:pPr>
              <w:spacing w:afterLines="50" w:after="180" w:line="480" w:lineRule="exact"/>
              <w:jc w:val="both"/>
              <w:rPr>
                <w:sz w:val="28"/>
                <w:szCs w:val="28"/>
              </w:rPr>
            </w:pPr>
            <w:r w:rsidRPr="007E01DC">
              <w:rPr>
                <w:rFonts w:ascii="標楷體" w:eastAsia="標楷體" w:hAnsi="標楷體"/>
                <w:sz w:val="28"/>
                <w:szCs w:val="28"/>
              </w:rPr>
              <w:t>乙方</w:t>
            </w:r>
            <w:r w:rsidR="00AC38F4" w:rsidRPr="007E01DC">
              <w:rPr>
                <w:rFonts w:ascii="標楷體" w:eastAsia="標楷體" w:hAnsi="標楷體" w:hint="eastAsia"/>
                <w:sz w:val="28"/>
                <w:szCs w:val="28"/>
              </w:rPr>
              <w:t>應</w:t>
            </w:r>
            <w:r w:rsidRPr="007E01DC">
              <w:rPr>
                <w:rFonts w:ascii="標楷體" w:eastAsia="標楷體" w:hAnsi="標楷體"/>
                <w:sz w:val="28"/>
                <w:szCs w:val="28"/>
              </w:rPr>
              <w:t>於本案使用執照核准翌日起</w:t>
            </w:r>
            <w:r w:rsidR="002621F9">
              <w:rPr>
                <w:rFonts w:ascii="標楷體" w:eastAsia="標楷體" w:hAnsi="標楷體" w:hint="eastAsia"/>
                <w:sz w:val="28"/>
                <w:szCs w:val="28"/>
              </w:rPr>
              <w:t>2</w:t>
            </w:r>
            <w:r w:rsidRPr="007E01DC">
              <w:rPr>
                <w:rFonts w:ascii="標楷體" w:eastAsia="標楷體" w:hAnsi="標楷體"/>
                <w:sz w:val="28"/>
                <w:szCs w:val="28"/>
              </w:rPr>
              <w:t>年內，取得綠建築分級評估</w:t>
            </w:r>
            <w:r w:rsidRPr="004D2A23">
              <w:rPr>
                <w:rFonts w:ascii="標楷體" w:eastAsia="標楷體" w:hAnsi="標楷體"/>
                <w:sz w:val="28"/>
                <w:szCs w:val="28"/>
              </w:rPr>
              <w:t>「</w:t>
            </w:r>
            <w:r w:rsidR="00F2739B" w:rsidRPr="004D2A23">
              <w:rPr>
                <w:rFonts w:ascii="標楷體" w:eastAsia="標楷體" w:hAnsi="標楷體" w:hint="eastAsia"/>
                <w:sz w:val="28"/>
                <w:szCs w:val="28"/>
              </w:rPr>
              <w:t>銀</w:t>
            </w:r>
            <w:r w:rsidRPr="004D2A23">
              <w:rPr>
                <w:rFonts w:ascii="標楷體" w:eastAsia="標楷體" w:hAnsi="標楷體"/>
                <w:sz w:val="28"/>
                <w:szCs w:val="28"/>
              </w:rPr>
              <w:t>級」之綠建築標章</w:t>
            </w:r>
            <w:r w:rsidR="00F2739B" w:rsidRPr="004D2A23">
              <w:rPr>
                <w:rFonts w:ascii="標楷體" w:eastAsia="標楷體" w:hAnsi="標楷體" w:hint="eastAsia"/>
                <w:sz w:val="28"/>
                <w:szCs w:val="28"/>
              </w:rPr>
              <w:t>及智慧</w:t>
            </w:r>
            <w:r w:rsidR="00F2739B" w:rsidRPr="004D2A23">
              <w:rPr>
                <w:rFonts w:ascii="標楷體" w:eastAsia="標楷體" w:hAnsi="標楷體"/>
                <w:sz w:val="28"/>
                <w:szCs w:val="28"/>
              </w:rPr>
              <w:t>建築分級評估「</w:t>
            </w:r>
            <w:proofErr w:type="gramStart"/>
            <w:r w:rsidR="00F2739B" w:rsidRPr="004D2A23">
              <w:rPr>
                <w:rFonts w:ascii="標楷體" w:eastAsia="標楷體" w:hAnsi="標楷體" w:hint="eastAsia"/>
                <w:sz w:val="28"/>
                <w:szCs w:val="28"/>
              </w:rPr>
              <w:t>銅</w:t>
            </w:r>
            <w:r w:rsidR="00F2739B" w:rsidRPr="004D2A23">
              <w:rPr>
                <w:rFonts w:ascii="標楷體" w:eastAsia="標楷體" w:hAnsi="標楷體"/>
                <w:sz w:val="28"/>
                <w:szCs w:val="28"/>
              </w:rPr>
              <w:t>級</w:t>
            </w:r>
            <w:proofErr w:type="gramEnd"/>
            <w:r w:rsidR="00F2739B" w:rsidRPr="004D2A23">
              <w:rPr>
                <w:rFonts w:ascii="標楷體" w:eastAsia="標楷體" w:hAnsi="標楷體"/>
                <w:sz w:val="28"/>
                <w:szCs w:val="28"/>
              </w:rPr>
              <w:t>」之</w:t>
            </w:r>
            <w:r w:rsidR="00F2739B" w:rsidRPr="004D2A23">
              <w:rPr>
                <w:rFonts w:ascii="標楷體" w:eastAsia="標楷體" w:hAnsi="標楷體" w:hint="eastAsia"/>
                <w:sz w:val="28"/>
                <w:szCs w:val="28"/>
              </w:rPr>
              <w:t>智慧</w:t>
            </w:r>
            <w:r w:rsidR="00F2739B" w:rsidRPr="004D2A23">
              <w:rPr>
                <w:rFonts w:ascii="標楷體" w:eastAsia="標楷體" w:hAnsi="標楷體"/>
                <w:sz w:val="28"/>
                <w:szCs w:val="28"/>
              </w:rPr>
              <w:t>建築標章</w:t>
            </w:r>
            <w:r w:rsidRPr="004D2A23">
              <w:rPr>
                <w:rFonts w:ascii="標楷體" w:eastAsia="標楷體" w:hAnsi="標楷體"/>
                <w:sz w:val="28"/>
                <w:szCs w:val="28"/>
              </w:rPr>
              <w:t>。</w:t>
            </w:r>
            <w:r w:rsidR="001F3FE8" w:rsidRPr="001F3FE8">
              <w:rPr>
                <w:rFonts w:ascii="標楷體" w:eastAsia="標楷體" w:hAnsi="標楷體" w:cs="Calibri" w:hint="eastAsia"/>
                <w:bCs/>
                <w:szCs w:val="28"/>
                <w:bdr w:val="single" w:sz="4" w:space="0" w:color="auto"/>
              </w:rPr>
              <w:t>P.S.若依107年11月7日前之施行細則規定，則可刪除智慧建築部分</w:t>
            </w:r>
          </w:p>
        </w:tc>
      </w:tr>
      <w:tr w:rsidR="007E01DC" w:rsidRPr="007E01DC" w14:paraId="43EF22F5" w14:textId="77777777" w:rsidTr="00F344BD">
        <w:trPr>
          <w:trHeight w:val="142"/>
        </w:trPr>
        <w:tc>
          <w:tcPr>
            <w:tcW w:w="1275" w:type="dxa"/>
            <w:tcBorders>
              <w:top w:val="nil"/>
              <w:left w:val="nil"/>
              <w:bottom w:val="nil"/>
              <w:right w:val="nil"/>
            </w:tcBorders>
            <w:shd w:val="clear" w:color="auto" w:fill="auto"/>
          </w:tcPr>
          <w:p w14:paraId="094ACA21" w14:textId="77777777" w:rsidR="000D6DDD" w:rsidRPr="007E01DC" w:rsidRDefault="000D6DDD" w:rsidP="002A556B">
            <w:pPr>
              <w:numPr>
                <w:ilvl w:val="0"/>
                <w:numId w:val="1"/>
              </w:numPr>
              <w:tabs>
                <w:tab w:val="left" w:pos="1026"/>
              </w:tabs>
              <w:spacing w:afterLines="50" w:after="180" w:line="480" w:lineRule="exact"/>
              <w:ind w:left="884" w:hanging="884"/>
              <w:jc w:val="both"/>
              <w:rPr>
                <w:sz w:val="28"/>
                <w:szCs w:val="28"/>
              </w:rPr>
            </w:pPr>
          </w:p>
        </w:tc>
        <w:tc>
          <w:tcPr>
            <w:tcW w:w="7139" w:type="dxa"/>
            <w:tcBorders>
              <w:top w:val="nil"/>
              <w:left w:val="nil"/>
              <w:bottom w:val="nil"/>
              <w:right w:val="nil"/>
            </w:tcBorders>
            <w:shd w:val="clear" w:color="auto" w:fill="auto"/>
          </w:tcPr>
          <w:p w14:paraId="1538FFC0" w14:textId="1D6D2CF3" w:rsidR="000D6DDD" w:rsidRPr="004D2A23" w:rsidRDefault="000D6DDD" w:rsidP="00CC3DDA">
            <w:pPr>
              <w:spacing w:line="480" w:lineRule="exact"/>
              <w:jc w:val="both"/>
              <w:rPr>
                <w:rFonts w:ascii="標楷體" w:eastAsia="標楷體" w:hAnsi="標楷體"/>
                <w:sz w:val="28"/>
                <w:szCs w:val="28"/>
              </w:rPr>
            </w:pPr>
            <w:r w:rsidRPr="004D2A23">
              <w:rPr>
                <w:rFonts w:ascii="標楷體" w:eastAsia="標楷體" w:hAnsi="標楷體" w:hint="eastAsia"/>
                <w:sz w:val="28"/>
                <w:szCs w:val="28"/>
              </w:rPr>
              <w:t>本協議書簽訂後，因建</w:t>
            </w:r>
            <w:r w:rsidR="006C4502" w:rsidRPr="004D2A23">
              <w:rPr>
                <w:rFonts w:ascii="標楷體" w:eastAsia="標楷體" w:hAnsi="標楷體" w:hint="eastAsia"/>
                <w:sz w:val="28"/>
                <w:szCs w:val="28"/>
              </w:rPr>
              <w:t>造</w:t>
            </w:r>
            <w:r w:rsidRPr="004D2A23">
              <w:rPr>
                <w:rFonts w:ascii="標楷體" w:eastAsia="標楷體" w:hAnsi="標楷體" w:hint="eastAsia"/>
                <w:sz w:val="28"/>
                <w:szCs w:val="28"/>
              </w:rPr>
              <w:t>執照</w:t>
            </w:r>
            <w:r w:rsidR="007A3728">
              <w:rPr>
                <w:rFonts w:ascii="標楷體" w:eastAsia="標楷體" w:hAnsi="標楷體" w:hint="eastAsia"/>
                <w:sz w:val="28"/>
                <w:szCs w:val="28"/>
              </w:rPr>
              <w:t>涉及起造人</w:t>
            </w:r>
            <w:r w:rsidRPr="004D2A23">
              <w:rPr>
                <w:rFonts w:ascii="標楷體" w:eastAsia="標楷體" w:hAnsi="標楷體" w:hint="eastAsia"/>
                <w:sz w:val="28"/>
                <w:szCs w:val="28"/>
              </w:rPr>
              <w:t>變更</w:t>
            </w:r>
            <w:r w:rsidR="007A3728">
              <w:rPr>
                <w:rFonts w:ascii="標楷體" w:eastAsia="標楷體" w:hAnsi="標楷體" w:hint="eastAsia"/>
                <w:sz w:val="28"/>
                <w:szCs w:val="28"/>
              </w:rPr>
              <w:t>時</w:t>
            </w:r>
            <w:r w:rsidRPr="004D2A23">
              <w:rPr>
                <w:rFonts w:ascii="標楷體" w:eastAsia="標楷體" w:hAnsi="標楷體" w:hint="eastAsia"/>
                <w:sz w:val="28"/>
                <w:szCs w:val="28"/>
              </w:rPr>
              <w:t>，乙方應依下列規定辦理：</w:t>
            </w:r>
            <w:r w:rsidR="00E471B4" w:rsidRPr="001F3FE8">
              <w:rPr>
                <w:rFonts w:ascii="標楷體" w:eastAsia="標楷體" w:hAnsi="標楷體" w:cs="Calibri" w:hint="eastAsia"/>
                <w:bCs/>
                <w:szCs w:val="28"/>
                <w:bdr w:val="single" w:sz="4" w:space="0" w:color="auto"/>
              </w:rPr>
              <w:t>P.S.若依107年11月7日前之施行細則規定，則可刪除智慧建築部分</w:t>
            </w:r>
          </w:p>
          <w:p w14:paraId="3580140A" w14:textId="1B2B850C" w:rsidR="00F16C47" w:rsidRPr="004D2A23" w:rsidRDefault="00B20251" w:rsidP="007A3728">
            <w:pPr>
              <w:numPr>
                <w:ilvl w:val="0"/>
                <w:numId w:val="2"/>
              </w:numPr>
              <w:tabs>
                <w:tab w:val="clear" w:pos="1364"/>
                <w:tab w:val="left" w:pos="600"/>
              </w:tabs>
              <w:spacing w:line="480" w:lineRule="exact"/>
              <w:ind w:left="600" w:hanging="600"/>
              <w:jc w:val="both"/>
              <w:rPr>
                <w:rFonts w:ascii="標楷體" w:eastAsia="標楷體" w:hAnsi="標楷體"/>
                <w:sz w:val="28"/>
                <w:szCs w:val="28"/>
              </w:rPr>
            </w:pPr>
            <w:r w:rsidRPr="00B20251">
              <w:rPr>
                <w:rFonts w:ascii="標楷體" w:eastAsia="標楷體" w:hAnsi="標楷體" w:hint="eastAsia"/>
                <w:sz w:val="28"/>
                <w:szCs w:val="28"/>
              </w:rPr>
              <w:t>乙方應檢具變更前及變更後相關權利人(包含權利義務承擔人或起造人等)共同協議同意且已完成公證程序之綠建築及智慧建築權利義務移轉內容書面文件，並於核發使用執照核准前經甲方同意後，得依該文件內容辦理保證金、維護費用繳納及退還事宜，免重新簽訂協議書。</w:t>
            </w:r>
          </w:p>
          <w:p w14:paraId="0D8DA0D9" w14:textId="458EDF92" w:rsidR="00F16C47" w:rsidRPr="004D2A23" w:rsidRDefault="00B20251" w:rsidP="007A3728">
            <w:pPr>
              <w:numPr>
                <w:ilvl w:val="0"/>
                <w:numId w:val="2"/>
              </w:numPr>
              <w:tabs>
                <w:tab w:val="clear" w:pos="1364"/>
                <w:tab w:val="left" w:pos="600"/>
              </w:tabs>
              <w:spacing w:line="480" w:lineRule="exact"/>
              <w:ind w:left="600" w:hanging="600"/>
              <w:jc w:val="both"/>
              <w:rPr>
                <w:rFonts w:ascii="標楷體" w:eastAsia="標楷體" w:hAnsi="標楷體"/>
                <w:sz w:val="28"/>
                <w:szCs w:val="28"/>
              </w:rPr>
            </w:pPr>
            <w:r w:rsidRPr="00B20251">
              <w:rPr>
                <w:rFonts w:ascii="標楷體" w:eastAsia="標楷體" w:hAnsi="標楷體" w:hint="eastAsia"/>
                <w:sz w:val="28"/>
                <w:szCs w:val="28"/>
              </w:rPr>
              <w:t>前開書面文件應載明保證金及維護費用繳納人、保</w:t>
            </w:r>
            <w:r w:rsidRPr="00B20251">
              <w:rPr>
                <w:rFonts w:ascii="標楷體" w:eastAsia="標楷體" w:hAnsi="標楷體" w:hint="eastAsia"/>
                <w:sz w:val="28"/>
                <w:szCs w:val="28"/>
              </w:rPr>
              <w:lastRenderedPageBreak/>
              <w:t>證金退還對象、綠建築及智慧建築相關權利義務承擔人。</w:t>
            </w:r>
          </w:p>
          <w:p w14:paraId="0D6056D0" w14:textId="4FFFD5C9" w:rsidR="000D6DDD" w:rsidRPr="007E01DC" w:rsidRDefault="00F16C47" w:rsidP="007A3728">
            <w:pPr>
              <w:numPr>
                <w:ilvl w:val="0"/>
                <w:numId w:val="2"/>
              </w:numPr>
              <w:tabs>
                <w:tab w:val="clear" w:pos="1364"/>
                <w:tab w:val="left" w:pos="605"/>
              </w:tabs>
              <w:spacing w:line="480" w:lineRule="exact"/>
              <w:ind w:left="600" w:hanging="600"/>
              <w:jc w:val="both"/>
              <w:rPr>
                <w:rFonts w:ascii="標楷體" w:eastAsia="標楷體" w:hAnsi="標楷體"/>
                <w:sz w:val="28"/>
                <w:szCs w:val="28"/>
              </w:rPr>
            </w:pPr>
            <w:r w:rsidRPr="004D2A23">
              <w:rPr>
                <w:rFonts w:ascii="標楷體" w:eastAsia="標楷體" w:hAnsi="標楷體" w:hint="eastAsia"/>
                <w:sz w:val="28"/>
                <w:szCs w:val="28"/>
              </w:rPr>
              <w:tab/>
            </w:r>
            <w:r w:rsidR="00B20251" w:rsidRPr="00B20251">
              <w:rPr>
                <w:rFonts w:ascii="標楷體" w:eastAsia="標楷體" w:hAnsi="標楷體" w:hint="eastAsia"/>
                <w:sz w:val="28"/>
                <w:szCs w:val="28"/>
              </w:rPr>
              <w:t>未於核發使用執照前完成前2</w:t>
            </w:r>
            <w:r w:rsidR="00986EE5">
              <w:rPr>
                <w:rFonts w:ascii="標楷體" w:eastAsia="標楷體" w:hAnsi="標楷體" w:hint="eastAsia"/>
                <w:sz w:val="28"/>
                <w:szCs w:val="28"/>
              </w:rPr>
              <w:t>款</w:t>
            </w:r>
            <w:bookmarkStart w:id="0" w:name="_GoBack"/>
            <w:bookmarkEnd w:id="0"/>
            <w:r w:rsidR="00B20251" w:rsidRPr="00B20251">
              <w:rPr>
                <w:rFonts w:ascii="標楷體" w:eastAsia="標楷體" w:hAnsi="標楷體" w:hint="eastAsia"/>
                <w:sz w:val="28"/>
                <w:szCs w:val="28"/>
              </w:rPr>
              <w:t>規定事項者，倘後續依限取得「銀級」綠建築標章及「</w:t>
            </w:r>
            <w:proofErr w:type="gramStart"/>
            <w:r w:rsidR="00B20251" w:rsidRPr="00B20251">
              <w:rPr>
                <w:rFonts w:ascii="標楷體" w:eastAsia="標楷體" w:hAnsi="標楷體" w:hint="eastAsia"/>
                <w:sz w:val="28"/>
                <w:szCs w:val="28"/>
              </w:rPr>
              <w:t>銅級</w:t>
            </w:r>
            <w:proofErr w:type="gramEnd"/>
            <w:r w:rsidR="00B20251" w:rsidRPr="00B20251">
              <w:rPr>
                <w:rFonts w:ascii="標楷體" w:eastAsia="標楷體" w:hAnsi="標楷體" w:hint="eastAsia"/>
                <w:sz w:val="28"/>
                <w:szCs w:val="28"/>
              </w:rPr>
              <w:t>」智慧建築標章，則保證金仍</w:t>
            </w:r>
            <w:proofErr w:type="gramStart"/>
            <w:r w:rsidR="00B20251" w:rsidRPr="00B20251">
              <w:rPr>
                <w:rFonts w:ascii="標楷體" w:eastAsia="標楷體" w:hAnsi="標楷體" w:hint="eastAsia"/>
                <w:sz w:val="28"/>
                <w:szCs w:val="28"/>
              </w:rPr>
              <w:t>逕予退還乙方</w:t>
            </w:r>
            <w:proofErr w:type="gramEnd"/>
            <w:r w:rsidR="00B20251" w:rsidRPr="00B20251">
              <w:rPr>
                <w:rFonts w:ascii="標楷體" w:eastAsia="標楷體" w:hAnsi="標楷體" w:hint="eastAsia"/>
                <w:sz w:val="28"/>
                <w:szCs w:val="28"/>
              </w:rPr>
              <w:t>，且相關權利義務亦由乙方承擔。</w:t>
            </w:r>
          </w:p>
        </w:tc>
      </w:tr>
      <w:tr w:rsidR="007E01DC" w:rsidRPr="007E01DC" w14:paraId="4A9509C0" w14:textId="77777777" w:rsidTr="00F2739B">
        <w:trPr>
          <w:trHeight w:val="1843"/>
        </w:trPr>
        <w:tc>
          <w:tcPr>
            <w:tcW w:w="1275" w:type="dxa"/>
            <w:tcBorders>
              <w:top w:val="nil"/>
              <w:left w:val="nil"/>
              <w:bottom w:val="nil"/>
              <w:right w:val="nil"/>
            </w:tcBorders>
            <w:shd w:val="clear" w:color="auto" w:fill="auto"/>
          </w:tcPr>
          <w:p w14:paraId="481CF016" w14:textId="77777777" w:rsidR="00DA6408" w:rsidRPr="007E01DC" w:rsidRDefault="00DA6408" w:rsidP="002A556B">
            <w:pPr>
              <w:numPr>
                <w:ilvl w:val="0"/>
                <w:numId w:val="1"/>
              </w:numPr>
              <w:tabs>
                <w:tab w:val="left" w:pos="1026"/>
              </w:tabs>
              <w:spacing w:afterLines="50" w:after="180" w:line="480" w:lineRule="exact"/>
              <w:ind w:left="884" w:hanging="884"/>
              <w:jc w:val="both"/>
              <w:rPr>
                <w:sz w:val="28"/>
                <w:szCs w:val="28"/>
              </w:rPr>
            </w:pPr>
          </w:p>
        </w:tc>
        <w:tc>
          <w:tcPr>
            <w:tcW w:w="7139" w:type="dxa"/>
            <w:tcBorders>
              <w:top w:val="nil"/>
              <w:left w:val="nil"/>
              <w:bottom w:val="nil"/>
              <w:right w:val="nil"/>
            </w:tcBorders>
            <w:shd w:val="clear" w:color="auto" w:fill="auto"/>
          </w:tcPr>
          <w:p w14:paraId="19336917" w14:textId="4D7F3A0B" w:rsidR="00DA6408" w:rsidRPr="00B20251" w:rsidRDefault="00B20251" w:rsidP="00F50ED7">
            <w:pPr>
              <w:spacing w:line="480" w:lineRule="exact"/>
              <w:jc w:val="both"/>
              <w:rPr>
                <w:rFonts w:ascii="標楷體" w:eastAsia="標楷體" w:hAnsi="標楷體"/>
                <w:sz w:val="28"/>
                <w:szCs w:val="28"/>
              </w:rPr>
            </w:pPr>
            <w:r w:rsidRPr="00B20251">
              <w:rPr>
                <w:rFonts w:ascii="標楷體" w:eastAsia="標楷體" w:hAnsi="標楷體" w:cs="DFKaiShu-SB-Estd-BF" w:hint="eastAsia"/>
                <w:sz w:val="28"/>
                <w:szCs w:val="28"/>
              </w:rPr>
              <w:t>乙方依第2條於期限內取得「銀級」綠建築標章及「</w:t>
            </w:r>
            <w:proofErr w:type="gramStart"/>
            <w:r w:rsidRPr="00B20251">
              <w:rPr>
                <w:rFonts w:ascii="標楷體" w:eastAsia="標楷體" w:hAnsi="標楷體" w:cs="DFKaiShu-SB-Estd-BF" w:hint="eastAsia"/>
                <w:sz w:val="28"/>
                <w:szCs w:val="28"/>
              </w:rPr>
              <w:t>銅級</w:t>
            </w:r>
            <w:proofErr w:type="gramEnd"/>
            <w:r w:rsidRPr="00B20251">
              <w:rPr>
                <w:rFonts w:ascii="標楷體" w:eastAsia="標楷體" w:hAnsi="標楷體" w:cs="DFKaiShu-SB-Estd-BF" w:hint="eastAsia"/>
                <w:sz w:val="28"/>
                <w:szCs w:val="28"/>
              </w:rPr>
              <w:t>」智慧建築標章自願繳交保證金之金額、繳納時間及方式、退還時間及方式，說明如下：</w:t>
            </w:r>
            <w:r w:rsidR="00E471B4" w:rsidRPr="001F3FE8">
              <w:rPr>
                <w:rFonts w:ascii="標楷體" w:eastAsia="標楷體" w:hAnsi="標楷體" w:cs="Calibri" w:hint="eastAsia"/>
                <w:bCs/>
                <w:szCs w:val="28"/>
                <w:bdr w:val="single" w:sz="4" w:space="0" w:color="auto"/>
              </w:rPr>
              <w:t>P.S.若依107年11月7日前之施行細則規定，則可刪除智慧建築部分</w:t>
            </w:r>
          </w:p>
          <w:p w14:paraId="64535CD0" w14:textId="2767018F" w:rsidR="00DA6408" w:rsidRPr="004D2A23" w:rsidRDefault="00F2739B" w:rsidP="000D6DDD">
            <w:pPr>
              <w:numPr>
                <w:ilvl w:val="0"/>
                <w:numId w:val="16"/>
              </w:numPr>
              <w:tabs>
                <w:tab w:val="left" w:pos="600"/>
              </w:tabs>
              <w:spacing w:line="480" w:lineRule="exact"/>
              <w:ind w:left="600" w:hanging="600"/>
              <w:jc w:val="both"/>
              <w:rPr>
                <w:rFonts w:ascii="標楷體" w:eastAsia="標楷體" w:hAnsi="標楷體" w:cs="DFKaiShu-SB-Estd-BF"/>
                <w:sz w:val="28"/>
                <w:szCs w:val="28"/>
              </w:rPr>
            </w:pPr>
            <w:r w:rsidRPr="004D2A23">
              <w:rPr>
                <w:rFonts w:ascii="標楷體" w:eastAsia="標楷體" w:hAnsi="標楷體" w:cs="DFKaiShu-SB-Estd-BF" w:hint="eastAsia"/>
                <w:sz w:val="28"/>
                <w:szCs w:val="28"/>
              </w:rPr>
              <w:t>綠建築</w:t>
            </w:r>
            <w:r w:rsidR="000D6DDD" w:rsidRPr="004D2A23">
              <w:rPr>
                <w:rFonts w:ascii="標楷體" w:eastAsia="標楷體" w:hAnsi="標楷體" w:cs="DFKaiShu-SB-Estd-BF" w:hint="eastAsia"/>
                <w:sz w:val="28"/>
                <w:szCs w:val="28"/>
              </w:rPr>
              <w:t>保證金金額：以工程造價百分之五計算。工程造價，指經主管建築機關</w:t>
            </w:r>
            <w:r w:rsidR="0034164D" w:rsidRPr="004D2A23">
              <w:rPr>
                <w:rFonts w:ascii="標楷體" w:eastAsia="標楷體" w:hAnsi="標楷體" w:cs="DFKaiShu-SB-Estd-BF" w:hint="eastAsia"/>
                <w:sz w:val="28"/>
                <w:szCs w:val="28"/>
              </w:rPr>
              <w:t>核</w:t>
            </w:r>
            <w:r w:rsidR="00277F11" w:rsidRPr="004D2A23">
              <w:rPr>
                <w:rFonts w:ascii="標楷體" w:eastAsia="標楷體" w:hAnsi="標楷體" w:cs="DFKaiShu-SB-Estd-BF" w:hint="eastAsia"/>
                <w:sz w:val="28"/>
                <w:szCs w:val="28"/>
              </w:rPr>
              <w:t>准</w:t>
            </w:r>
            <w:r w:rsidR="0034164D" w:rsidRPr="004D2A23">
              <w:rPr>
                <w:rFonts w:ascii="標楷體" w:eastAsia="標楷體" w:hAnsi="標楷體" w:cs="DFKaiShu-SB-Estd-BF" w:hint="eastAsia"/>
                <w:sz w:val="28"/>
                <w:szCs w:val="28"/>
              </w:rPr>
              <w:t>建造執照載明之工程造價</w:t>
            </w:r>
            <w:r w:rsidR="00170C1C" w:rsidRPr="004D2A23">
              <w:rPr>
                <w:rFonts w:ascii="標楷體" w:eastAsia="標楷體" w:hAnsi="標楷體" w:cs="DFKaiShu-SB-Estd-BF"/>
                <w:sz w:val="28"/>
                <w:szCs w:val="28"/>
              </w:rPr>
              <w:t>(</w:t>
            </w:r>
            <w:r w:rsidR="00170C1C" w:rsidRPr="004D2A23">
              <w:rPr>
                <w:rFonts w:ascii="標楷體" w:eastAsia="標楷體" w:hAnsi="標楷體" w:cs="DFKaiShu-SB-Estd-BF" w:hint="eastAsia"/>
                <w:sz w:val="28"/>
                <w:szCs w:val="28"/>
              </w:rPr>
              <w:t>後續倘因建造執照變更設計導致工程造價變更時，應以變更後建造執照所載明之工程造價為</w:t>
            </w:r>
            <w:proofErr w:type="gramStart"/>
            <w:r w:rsidR="00170C1C" w:rsidRPr="004D2A23">
              <w:rPr>
                <w:rFonts w:ascii="標楷體" w:eastAsia="標楷體" w:hAnsi="標楷體" w:cs="DFKaiShu-SB-Estd-BF" w:hint="eastAsia"/>
                <w:sz w:val="28"/>
                <w:szCs w:val="28"/>
              </w:rPr>
              <w:t>準</w:t>
            </w:r>
            <w:proofErr w:type="gramEnd"/>
            <w:r w:rsidR="00170C1C" w:rsidRPr="004D2A23">
              <w:rPr>
                <w:rFonts w:ascii="標楷體" w:eastAsia="標楷體" w:hAnsi="標楷體" w:cs="DFKaiShu-SB-Estd-BF"/>
                <w:sz w:val="28"/>
                <w:szCs w:val="28"/>
              </w:rPr>
              <w:t>)</w:t>
            </w:r>
            <w:r w:rsidR="0034164D" w:rsidRPr="004D2A23">
              <w:rPr>
                <w:rFonts w:ascii="標楷體" w:eastAsia="標楷體" w:hAnsi="標楷體" w:cs="DFKaiShu-SB-Estd-BF" w:hint="eastAsia"/>
                <w:sz w:val="28"/>
                <w:szCs w:val="28"/>
              </w:rPr>
              <w:t>。</w:t>
            </w:r>
            <w:r w:rsidR="002C7E97" w:rsidRPr="004D2A23">
              <w:rPr>
                <w:rFonts w:ascii="標楷體" w:eastAsia="標楷體" w:hAnsi="標楷體" w:cs="DFKaiShu-SB-Estd-BF"/>
                <w:sz w:val="28"/>
                <w:szCs w:val="28"/>
              </w:rPr>
              <w:t xml:space="preserve"> </w:t>
            </w:r>
            <w:r w:rsidR="00AC491A" w:rsidRPr="004D2A23">
              <w:rPr>
                <w:rFonts w:ascii="標楷體" w:eastAsia="標楷體" w:hAnsi="標楷體" w:cs="DFKaiShu-SB-Estd-BF"/>
                <w:sz w:val="28"/>
                <w:szCs w:val="28"/>
              </w:rPr>
              <w:t>(計算至元為止小數點後進位)。</w:t>
            </w:r>
          </w:p>
          <w:p w14:paraId="6D1C8003" w14:textId="1C03C5CC" w:rsidR="00F2739B" w:rsidRPr="004D2A23" w:rsidRDefault="00F2739B" w:rsidP="00F2739B">
            <w:pPr>
              <w:numPr>
                <w:ilvl w:val="0"/>
                <w:numId w:val="16"/>
              </w:numPr>
              <w:tabs>
                <w:tab w:val="left" w:pos="600"/>
              </w:tabs>
              <w:spacing w:line="480" w:lineRule="exact"/>
              <w:ind w:left="600" w:hanging="600"/>
              <w:jc w:val="both"/>
              <w:rPr>
                <w:rFonts w:ascii="標楷體" w:eastAsia="標楷體" w:hAnsi="標楷體" w:cs="DFKaiShu-SB-Estd-BF"/>
                <w:sz w:val="28"/>
                <w:szCs w:val="28"/>
              </w:rPr>
            </w:pPr>
            <w:r w:rsidRPr="004D2A23">
              <w:rPr>
                <w:rFonts w:ascii="標楷體" w:eastAsia="標楷體" w:hAnsi="標楷體" w:cs="DFKaiShu-SB-Estd-BF" w:hint="eastAsia"/>
                <w:sz w:val="28"/>
                <w:szCs w:val="28"/>
              </w:rPr>
              <w:t>智慧建築保證金金額：以工程造價百分之五計算。工程造價，指經主管建築機關核准建造執照載明之工程造價</w:t>
            </w:r>
            <w:r w:rsidRPr="004D2A23">
              <w:rPr>
                <w:rFonts w:ascii="標楷體" w:eastAsia="標楷體" w:hAnsi="標楷體" w:cs="DFKaiShu-SB-Estd-BF"/>
                <w:sz w:val="28"/>
                <w:szCs w:val="28"/>
              </w:rPr>
              <w:t>(</w:t>
            </w:r>
            <w:r w:rsidRPr="004D2A23">
              <w:rPr>
                <w:rFonts w:ascii="標楷體" w:eastAsia="標楷體" w:hAnsi="標楷體" w:cs="DFKaiShu-SB-Estd-BF" w:hint="eastAsia"/>
                <w:sz w:val="28"/>
                <w:szCs w:val="28"/>
              </w:rPr>
              <w:t>後續倘因建造執照變更設計導致工程造價變更時，應以變更後建造執照所載明之工程造價為</w:t>
            </w:r>
            <w:proofErr w:type="gramStart"/>
            <w:r w:rsidRPr="004D2A23">
              <w:rPr>
                <w:rFonts w:ascii="標楷體" w:eastAsia="標楷體" w:hAnsi="標楷體" w:cs="DFKaiShu-SB-Estd-BF" w:hint="eastAsia"/>
                <w:sz w:val="28"/>
                <w:szCs w:val="28"/>
              </w:rPr>
              <w:t>準</w:t>
            </w:r>
            <w:proofErr w:type="gramEnd"/>
            <w:r w:rsidRPr="004D2A23">
              <w:rPr>
                <w:rFonts w:ascii="標楷體" w:eastAsia="標楷體" w:hAnsi="標楷體" w:cs="DFKaiShu-SB-Estd-BF"/>
                <w:sz w:val="28"/>
                <w:szCs w:val="28"/>
              </w:rPr>
              <w:t>)</w:t>
            </w:r>
            <w:r w:rsidRPr="004D2A23">
              <w:rPr>
                <w:rFonts w:ascii="標楷體" w:eastAsia="標楷體" w:hAnsi="標楷體" w:cs="DFKaiShu-SB-Estd-BF" w:hint="eastAsia"/>
                <w:sz w:val="28"/>
                <w:szCs w:val="28"/>
              </w:rPr>
              <w:t>。</w:t>
            </w:r>
            <w:r w:rsidRPr="004D2A23">
              <w:rPr>
                <w:rFonts w:ascii="標楷體" w:eastAsia="標楷體" w:hAnsi="標楷體" w:cs="DFKaiShu-SB-Estd-BF"/>
                <w:sz w:val="28"/>
                <w:szCs w:val="28"/>
              </w:rPr>
              <w:t>(計算至元為止小數點後進位)。</w:t>
            </w:r>
          </w:p>
          <w:p w14:paraId="7967D4DE" w14:textId="7D05E20B" w:rsidR="004E2572" w:rsidRPr="00B20251" w:rsidRDefault="00AC491A" w:rsidP="000D6DDD">
            <w:pPr>
              <w:numPr>
                <w:ilvl w:val="0"/>
                <w:numId w:val="16"/>
              </w:numPr>
              <w:tabs>
                <w:tab w:val="left" w:pos="600"/>
              </w:tabs>
              <w:spacing w:line="480" w:lineRule="exact"/>
              <w:ind w:left="600" w:hanging="600"/>
              <w:jc w:val="both"/>
              <w:rPr>
                <w:rFonts w:ascii="標楷體" w:eastAsia="標楷體" w:hAnsi="標楷體" w:cs="DFKaiShu-SB-Estd-BF"/>
                <w:sz w:val="28"/>
                <w:szCs w:val="28"/>
              </w:rPr>
            </w:pPr>
            <w:r w:rsidRPr="004D2A23">
              <w:rPr>
                <w:rFonts w:ascii="標楷體" w:eastAsia="標楷體" w:hAnsi="標楷體" w:cs="DFKaiShu-SB-Estd-BF"/>
                <w:sz w:val="28"/>
                <w:szCs w:val="28"/>
              </w:rPr>
              <w:t>保證金繳納時間及方式：</w:t>
            </w:r>
            <w:r w:rsidR="00B20251" w:rsidRPr="00B20251">
              <w:rPr>
                <w:rFonts w:ascii="標楷體" w:eastAsia="標楷體" w:hAnsi="標楷體" w:cs="DFKaiShu-SB-Estd-BF" w:hint="eastAsia"/>
                <w:sz w:val="28"/>
                <w:szCs w:val="28"/>
              </w:rPr>
              <w:t>乙方應於核發使用執照前</w:t>
            </w:r>
            <w:proofErr w:type="gramStart"/>
            <w:r w:rsidR="00B20251" w:rsidRPr="00B20251">
              <w:rPr>
                <w:rFonts w:ascii="標楷體" w:eastAsia="標楷體" w:hAnsi="標楷體" w:cs="DFKaiShu-SB-Estd-BF" w:hint="eastAsia"/>
                <w:sz w:val="28"/>
                <w:szCs w:val="28"/>
              </w:rPr>
              <w:t>繳交予甲方</w:t>
            </w:r>
            <w:proofErr w:type="gramEnd"/>
            <w:r w:rsidR="00B20251" w:rsidRPr="00B20251">
              <w:rPr>
                <w:rFonts w:ascii="標楷體" w:eastAsia="標楷體" w:hAnsi="標楷體" w:cs="DFKaiShu-SB-Estd-BF" w:hint="eastAsia"/>
                <w:sz w:val="28"/>
                <w:szCs w:val="28"/>
              </w:rPr>
              <w:t>，得選擇下列任一種方式繳交，繳交後不得轉換：</w:t>
            </w:r>
          </w:p>
          <w:p w14:paraId="1F5E4A80" w14:textId="5835FD6B" w:rsidR="004E2572" w:rsidRPr="007E01DC" w:rsidRDefault="003525AB" w:rsidP="00D27F6E">
            <w:pPr>
              <w:tabs>
                <w:tab w:val="left" w:pos="1168"/>
              </w:tabs>
              <w:spacing w:line="480" w:lineRule="exact"/>
              <w:ind w:leftChars="249" w:left="1168" w:hanging="570"/>
              <w:jc w:val="both"/>
              <w:rPr>
                <w:rFonts w:ascii="標楷體" w:eastAsia="標楷體" w:hAnsi="標楷體"/>
                <w:sz w:val="28"/>
                <w:szCs w:val="28"/>
              </w:rPr>
            </w:pPr>
            <w:r w:rsidRPr="007E01DC">
              <w:rPr>
                <w:rFonts w:ascii="標楷體" w:eastAsia="標楷體" w:hAnsi="標楷體" w:hint="eastAsia"/>
                <w:sz w:val="28"/>
                <w:szCs w:val="28"/>
              </w:rPr>
              <w:t>(</w:t>
            </w:r>
            <w:proofErr w:type="gramStart"/>
            <w:r w:rsidRPr="007E01DC">
              <w:rPr>
                <w:rFonts w:ascii="標楷體" w:eastAsia="標楷體" w:hAnsi="標楷體" w:hint="eastAsia"/>
                <w:sz w:val="28"/>
                <w:szCs w:val="28"/>
              </w:rPr>
              <w:t>一</w:t>
            </w:r>
            <w:proofErr w:type="gramEnd"/>
            <w:r w:rsidRPr="007E01DC">
              <w:rPr>
                <w:rFonts w:ascii="標楷體" w:eastAsia="標楷體" w:hAnsi="標楷體" w:hint="eastAsia"/>
                <w:sz w:val="28"/>
                <w:szCs w:val="28"/>
              </w:rPr>
              <w:t>)</w:t>
            </w:r>
            <w:r w:rsidR="004E2572" w:rsidRPr="007E01DC">
              <w:rPr>
                <w:rFonts w:ascii="標楷體" w:eastAsia="標楷體" w:hAnsi="標楷體" w:hint="eastAsia"/>
                <w:sz w:val="28"/>
                <w:szCs w:val="28"/>
              </w:rPr>
              <w:t>現金</w:t>
            </w:r>
            <w:r w:rsidR="00B20251" w:rsidRPr="00B20251">
              <w:rPr>
                <w:rFonts w:ascii="標楷體" w:eastAsia="標楷體" w:hAnsi="標楷體" w:hint="eastAsia"/>
                <w:sz w:val="28"/>
                <w:szCs w:val="28"/>
              </w:rPr>
              <w:t>（乙方應於繳款後檢具繳款證明文件影本予甲方）</w:t>
            </w:r>
            <w:r w:rsidR="004E2572" w:rsidRPr="007E01DC">
              <w:rPr>
                <w:rFonts w:ascii="標楷體" w:eastAsia="標楷體" w:hAnsi="標楷體" w:hint="eastAsia"/>
                <w:sz w:val="28"/>
                <w:szCs w:val="28"/>
              </w:rPr>
              <w:t>。</w:t>
            </w:r>
          </w:p>
          <w:p w14:paraId="7F5CE218" w14:textId="77777777" w:rsidR="00B26178" w:rsidRPr="007E01DC" w:rsidRDefault="00B26178" w:rsidP="00D27F6E">
            <w:pPr>
              <w:tabs>
                <w:tab w:val="left" w:pos="1168"/>
              </w:tabs>
              <w:spacing w:line="480" w:lineRule="exact"/>
              <w:ind w:leftChars="249" w:left="1168" w:hanging="570"/>
              <w:jc w:val="both"/>
              <w:rPr>
                <w:rFonts w:ascii="標楷體" w:eastAsia="標楷體" w:hAnsi="標楷體"/>
                <w:sz w:val="28"/>
                <w:szCs w:val="28"/>
              </w:rPr>
            </w:pPr>
            <w:r w:rsidRPr="007E01DC">
              <w:rPr>
                <w:rFonts w:ascii="標楷體" w:eastAsia="標楷體" w:hAnsi="標楷體" w:hint="eastAsia"/>
                <w:sz w:val="28"/>
                <w:szCs w:val="28"/>
              </w:rPr>
              <w:t>(二)設定質權之金融機構定期存款單。依其性質記載「新北市政府」為質權人或被保證人，且加</w:t>
            </w:r>
            <w:proofErr w:type="gramStart"/>
            <w:r w:rsidRPr="007E01DC">
              <w:rPr>
                <w:rFonts w:ascii="標楷體" w:eastAsia="標楷體" w:hAnsi="標楷體" w:hint="eastAsia"/>
                <w:sz w:val="28"/>
                <w:szCs w:val="28"/>
              </w:rPr>
              <w:t>註</w:t>
            </w:r>
            <w:proofErr w:type="gramEnd"/>
            <w:r w:rsidRPr="007E01DC">
              <w:rPr>
                <w:rFonts w:ascii="標楷體" w:eastAsia="標楷體" w:hAnsi="標楷體" w:hint="eastAsia"/>
                <w:sz w:val="28"/>
                <w:szCs w:val="28"/>
              </w:rPr>
              <w:t>拋棄行使抵銷權及先訴抗辯權。金融機構，指經中央目的事業主管機關核准，在中華民國</w:t>
            </w:r>
            <w:r w:rsidRPr="007E01DC">
              <w:rPr>
                <w:rFonts w:ascii="標楷體" w:eastAsia="標楷體" w:hAnsi="標楷體" w:hint="eastAsia"/>
                <w:sz w:val="28"/>
                <w:szCs w:val="28"/>
              </w:rPr>
              <w:lastRenderedPageBreak/>
              <w:t>境內登記營業，得辦理本票、支票或定期存款單業務之銀行、信用合作社、農會信用部、漁會</w:t>
            </w:r>
            <w:proofErr w:type="gramStart"/>
            <w:r w:rsidRPr="007E01DC">
              <w:rPr>
                <w:rFonts w:ascii="標楷體" w:eastAsia="標楷體" w:hAnsi="標楷體" w:hint="eastAsia"/>
                <w:sz w:val="28"/>
                <w:szCs w:val="28"/>
              </w:rPr>
              <w:t>信用部或中華</w:t>
            </w:r>
            <w:proofErr w:type="gramEnd"/>
            <w:r w:rsidRPr="007E01DC">
              <w:rPr>
                <w:rFonts w:ascii="標楷體" w:eastAsia="標楷體" w:hAnsi="標楷體" w:hint="eastAsia"/>
                <w:sz w:val="28"/>
                <w:szCs w:val="28"/>
              </w:rPr>
              <w:t>郵政股份有限公司。</w:t>
            </w:r>
          </w:p>
          <w:p w14:paraId="295AAB81" w14:textId="73FA8FF2" w:rsidR="00B26178" w:rsidRPr="004D2A23" w:rsidRDefault="00B26178" w:rsidP="00D27F6E">
            <w:pPr>
              <w:tabs>
                <w:tab w:val="left" w:pos="1168"/>
              </w:tabs>
              <w:spacing w:line="480" w:lineRule="exact"/>
              <w:ind w:leftChars="249" w:left="1168" w:hanging="570"/>
              <w:jc w:val="both"/>
              <w:rPr>
                <w:rFonts w:ascii="標楷體" w:eastAsia="標楷體" w:hAnsi="標楷體"/>
                <w:sz w:val="28"/>
                <w:szCs w:val="28"/>
              </w:rPr>
            </w:pPr>
            <w:r w:rsidRPr="007E01DC">
              <w:rPr>
                <w:rFonts w:ascii="標楷體" w:eastAsia="標楷體" w:hAnsi="標楷體" w:hint="eastAsia"/>
                <w:sz w:val="28"/>
                <w:szCs w:val="28"/>
              </w:rPr>
              <w:t>(三)</w:t>
            </w:r>
            <w:r w:rsidRPr="004D2A23">
              <w:rPr>
                <w:rFonts w:ascii="標楷體" w:eastAsia="標楷體" w:hAnsi="標楷體" w:hint="eastAsia"/>
                <w:sz w:val="28"/>
                <w:szCs w:val="28"/>
              </w:rPr>
              <w:t>金融機構簽發之本票、支票、保付支票或郵政匯票。其本票、支票、保付支票或郵政匯票應為即期，並以「新北市</w:t>
            </w:r>
            <w:r w:rsidR="00141896" w:rsidRPr="004D2A23">
              <w:rPr>
                <w:rFonts w:ascii="標楷體" w:eastAsia="標楷體" w:hAnsi="標楷體" w:hint="eastAsia"/>
                <w:sz w:val="28"/>
                <w:szCs w:val="28"/>
              </w:rPr>
              <w:t>住宅及</w:t>
            </w:r>
            <w:r w:rsidRPr="004D2A23">
              <w:rPr>
                <w:rFonts w:ascii="標楷體" w:eastAsia="標楷體" w:hAnsi="標楷體" w:hint="eastAsia"/>
                <w:sz w:val="28"/>
                <w:szCs w:val="28"/>
              </w:rPr>
              <w:t>都市更新基金」為受款人；未填寫受款人者，</w:t>
            </w:r>
            <w:proofErr w:type="gramStart"/>
            <w:r w:rsidRPr="004D2A23">
              <w:rPr>
                <w:rFonts w:ascii="標楷體" w:eastAsia="標楷體" w:hAnsi="標楷體" w:hint="eastAsia"/>
                <w:sz w:val="28"/>
                <w:szCs w:val="28"/>
              </w:rPr>
              <w:t>以執票之</w:t>
            </w:r>
            <w:proofErr w:type="gramEnd"/>
            <w:r w:rsidRPr="004D2A23">
              <w:rPr>
                <w:rFonts w:ascii="標楷體" w:eastAsia="標楷體" w:hAnsi="標楷體" w:hint="eastAsia"/>
                <w:sz w:val="28"/>
                <w:szCs w:val="28"/>
              </w:rPr>
              <w:t>「新北市</w:t>
            </w:r>
            <w:r w:rsidR="00141896" w:rsidRPr="004D2A23">
              <w:rPr>
                <w:rFonts w:ascii="標楷體" w:eastAsia="標楷體" w:hAnsi="標楷體" w:hint="eastAsia"/>
                <w:sz w:val="28"/>
                <w:szCs w:val="28"/>
              </w:rPr>
              <w:t>住宅及</w:t>
            </w:r>
            <w:r w:rsidRPr="004D2A23">
              <w:rPr>
                <w:rFonts w:ascii="標楷體" w:eastAsia="標楷體" w:hAnsi="標楷體" w:hint="eastAsia"/>
                <w:sz w:val="28"/>
                <w:szCs w:val="28"/>
              </w:rPr>
              <w:t>都市更新基金」為受款人。</w:t>
            </w:r>
          </w:p>
          <w:p w14:paraId="16724636" w14:textId="4C979201" w:rsidR="004E2572" w:rsidRPr="004D2A23" w:rsidRDefault="003525AB" w:rsidP="00D27F6E">
            <w:pPr>
              <w:tabs>
                <w:tab w:val="left" w:pos="1168"/>
              </w:tabs>
              <w:spacing w:line="480" w:lineRule="exact"/>
              <w:ind w:leftChars="249" w:left="1168" w:hanging="570"/>
              <w:jc w:val="both"/>
              <w:rPr>
                <w:rFonts w:ascii="標楷體" w:eastAsia="標楷體" w:hAnsi="標楷體"/>
                <w:sz w:val="28"/>
                <w:szCs w:val="28"/>
              </w:rPr>
            </w:pPr>
            <w:r w:rsidRPr="004D2A23">
              <w:rPr>
                <w:rFonts w:ascii="標楷體" w:eastAsia="標楷體" w:hAnsi="標楷體" w:hint="eastAsia"/>
                <w:sz w:val="28"/>
                <w:szCs w:val="28"/>
              </w:rPr>
              <w:t>(四)</w:t>
            </w:r>
            <w:r w:rsidR="004E2572" w:rsidRPr="004D2A23">
              <w:rPr>
                <w:rFonts w:ascii="標楷體" w:eastAsia="標楷體" w:hAnsi="標楷體" w:hint="eastAsia"/>
                <w:sz w:val="28"/>
                <w:szCs w:val="28"/>
              </w:rPr>
              <w:t>金融機構之書面保證，但以該金融機構營業執照登記有保證業務者為限。</w:t>
            </w:r>
            <w:r w:rsidR="003F488A" w:rsidRPr="004D2A23">
              <w:rPr>
                <w:rFonts w:ascii="標楷體" w:eastAsia="標楷體" w:hAnsi="標楷體" w:hint="eastAsia"/>
                <w:sz w:val="28"/>
                <w:szCs w:val="28"/>
              </w:rPr>
              <w:t>其保證期限應至使用執照核准翌日起加計</w:t>
            </w:r>
            <w:r w:rsidR="006D7085" w:rsidRPr="00834CFD">
              <w:rPr>
                <w:rFonts w:ascii="標楷體" w:eastAsia="標楷體" w:hAnsi="標楷體" w:hint="eastAsia"/>
                <w:sz w:val="28"/>
                <w:szCs w:val="28"/>
              </w:rPr>
              <w:t>2</w:t>
            </w:r>
            <w:r w:rsidR="003F488A" w:rsidRPr="00834CFD">
              <w:rPr>
                <w:rFonts w:ascii="標楷體" w:eastAsia="標楷體" w:hAnsi="標楷體" w:hint="eastAsia"/>
                <w:sz w:val="28"/>
                <w:szCs w:val="28"/>
              </w:rPr>
              <w:t>年</w:t>
            </w:r>
            <w:r w:rsidR="006D7085" w:rsidRPr="00834CFD">
              <w:rPr>
                <w:rFonts w:ascii="標楷體" w:eastAsia="標楷體" w:hAnsi="標楷體" w:hint="eastAsia"/>
                <w:sz w:val="28"/>
                <w:szCs w:val="28"/>
              </w:rPr>
              <w:t>6</w:t>
            </w:r>
            <w:r w:rsidR="003F488A" w:rsidRPr="004D2A23">
              <w:rPr>
                <w:rFonts w:ascii="標楷體" w:eastAsia="標楷體" w:hAnsi="標楷體" w:hint="eastAsia"/>
                <w:sz w:val="28"/>
                <w:szCs w:val="28"/>
              </w:rPr>
              <w:t>個月以上。</w:t>
            </w:r>
          </w:p>
          <w:p w14:paraId="38FC50FF" w14:textId="77777777" w:rsidR="00B26178" w:rsidRPr="004D2A23" w:rsidRDefault="00AC491A" w:rsidP="000D6DDD">
            <w:pPr>
              <w:numPr>
                <w:ilvl w:val="0"/>
                <w:numId w:val="16"/>
              </w:numPr>
              <w:tabs>
                <w:tab w:val="left" w:pos="600"/>
              </w:tabs>
              <w:spacing w:line="480" w:lineRule="exact"/>
              <w:ind w:left="600" w:hanging="600"/>
              <w:jc w:val="both"/>
              <w:rPr>
                <w:rFonts w:ascii="標楷體" w:eastAsia="標楷體" w:hAnsi="標楷體" w:cs="DFKaiShu-SB-Estd-BF"/>
                <w:sz w:val="28"/>
                <w:szCs w:val="28"/>
              </w:rPr>
            </w:pPr>
            <w:r w:rsidRPr="004D2A23">
              <w:rPr>
                <w:rFonts w:ascii="標楷體" w:eastAsia="標楷體" w:hAnsi="標楷體" w:cs="DFKaiShu-SB-Estd-BF"/>
                <w:sz w:val="28"/>
                <w:szCs w:val="28"/>
              </w:rPr>
              <w:t>保證金退還時間及方式</w:t>
            </w:r>
            <w:r w:rsidR="003F488A" w:rsidRPr="004D2A23">
              <w:rPr>
                <w:rFonts w:ascii="標楷體" w:eastAsia="標楷體" w:hAnsi="標楷體" w:cs="DFKaiShu-SB-Estd-BF" w:hint="eastAsia"/>
                <w:sz w:val="28"/>
                <w:szCs w:val="28"/>
              </w:rPr>
              <w:t>：</w:t>
            </w:r>
          </w:p>
          <w:p w14:paraId="699A0011" w14:textId="4FE2853D" w:rsidR="00B64D79" w:rsidRDefault="00B26178" w:rsidP="00F3489D">
            <w:pPr>
              <w:tabs>
                <w:tab w:val="left" w:pos="1168"/>
              </w:tabs>
              <w:spacing w:line="480" w:lineRule="exact"/>
              <w:ind w:leftChars="249" w:left="1168" w:hanging="570"/>
              <w:jc w:val="both"/>
              <w:rPr>
                <w:rFonts w:ascii="標楷體" w:eastAsia="標楷體" w:hAnsi="標楷體"/>
                <w:sz w:val="28"/>
                <w:szCs w:val="28"/>
              </w:rPr>
            </w:pPr>
            <w:r w:rsidRPr="004D2A23">
              <w:rPr>
                <w:rFonts w:ascii="標楷體" w:eastAsia="標楷體" w:hAnsi="標楷體" w:hint="eastAsia"/>
                <w:sz w:val="28"/>
                <w:szCs w:val="28"/>
              </w:rPr>
              <w:t>(</w:t>
            </w:r>
            <w:proofErr w:type="gramStart"/>
            <w:r w:rsidRPr="004D2A23">
              <w:rPr>
                <w:rFonts w:ascii="標楷體" w:eastAsia="標楷體" w:hAnsi="標楷體" w:hint="eastAsia"/>
                <w:sz w:val="28"/>
                <w:szCs w:val="28"/>
              </w:rPr>
              <w:t>一</w:t>
            </w:r>
            <w:proofErr w:type="gramEnd"/>
            <w:r w:rsidRPr="004D2A23">
              <w:rPr>
                <w:rFonts w:ascii="標楷體" w:eastAsia="標楷體" w:hAnsi="標楷體" w:hint="eastAsia"/>
                <w:sz w:val="28"/>
                <w:szCs w:val="28"/>
              </w:rPr>
              <w:t>)</w:t>
            </w:r>
            <w:r w:rsidR="00783641" w:rsidRPr="00783641">
              <w:rPr>
                <w:rFonts w:ascii="標楷體" w:eastAsia="標楷體" w:hAnsi="標楷體" w:hint="eastAsia"/>
                <w:sz w:val="28"/>
                <w:szCs w:val="28"/>
              </w:rPr>
              <w:t>乙方應於取得「銀級」綠建築及「</w:t>
            </w:r>
            <w:proofErr w:type="gramStart"/>
            <w:r w:rsidR="00783641" w:rsidRPr="00783641">
              <w:rPr>
                <w:rFonts w:ascii="標楷體" w:eastAsia="標楷體" w:hAnsi="標楷體" w:hint="eastAsia"/>
                <w:sz w:val="28"/>
                <w:szCs w:val="28"/>
              </w:rPr>
              <w:t>銅級</w:t>
            </w:r>
            <w:proofErr w:type="gramEnd"/>
            <w:r w:rsidR="00783641" w:rsidRPr="00783641">
              <w:rPr>
                <w:rFonts w:ascii="標楷體" w:eastAsia="標楷體" w:hAnsi="標楷體" w:hint="eastAsia"/>
                <w:sz w:val="28"/>
                <w:szCs w:val="28"/>
              </w:rPr>
              <w:t>」智慧建築標章後，檢附下列文件，向甲方申請無息退還保證</w:t>
            </w:r>
            <w:r w:rsidR="00B64D79" w:rsidRPr="00783641">
              <w:rPr>
                <w:rFonts w:ascii="標楷體" w:eastAsia="標楷體" w:hAnsi="標楷體" w:hint="eastAsia"/>
                <w:sz w:val="28"/>
                <w:szCs w:val="28"/>
              </w:rPr>
              <w:t>金</w:t>
            </w:r>
            <w:r w:rsidR="00E6259A">
              <w:rPr>
                <w:rStyle w:val="a4"/>
                <w:rFonts w:ascii="標楷體" w:eastAsia="標楷體" w:hAnsi="標楷體"/>
                <w:sz w:val="28"/>
                <w:szCs w:val="28"/>
              </w:rPr>
              <w:footnoteReference w:id="1"/>
            </w:r>
            <w:r w:rsidR="00B64D79">
              <w:rPr>
                <w:rFonts w:ascii="標楷體" w:eastAsia="標楷體" w:hAnsi="標楷體" w:hint="eastAsia"/>
                <w:sz w:val="28"/>
                <w:szCs w:val="28"/>
              </w:rPr>
              <w:t>：</w:t>
            </w:r>
          </w:p>
          <w:p w14:paraId="0982DD8E" w14:textId="6F30A6F6" w:rsidR="00B64D79" w:rsidRPr="00B64D79" w:rsidRDefault="00B64D79" w:rsidP="00B64D79">
            <w:pPr>
              <w:tabs>
                <w:tab w:val="left" w:pos="1450"/>
              </w:tabs>
              <w:spacing w:line="480" w:lineRule="exact"/>
              <w:ind w:leftChars="366" w:left="1172" w:hangingChars="105" w:hanging="294"/>
              <w:jc w:val="both"/>
              <w:rPr>
                <w:rFonts w:ascii="標楷體" w:eastAsia="標楷體" w:hAnsi="標楷體"/>
                <w:kern w:val="2"/>
                <w:sz w:val="28"/>
                <w:szCs w:val="28"/>
              </w:rPr>
            </w:pPr>
            <w:r w:rsidRPr="00B64D79">
              <w:rPr>
                <w:rFonts w:ascii="標楷體" w:eastAsia="標楷體" w:hAnsi="標楷體" w:hint="eastAsia"/>
                <w:kern w:val="2"/>
                <w:sz w:val="28"/>
                <w:szCs w:val="28"/>
              </w:rPr>
              <w:t>1.</w:t>
            </w:r>
            <w:r w:rsidR="003F488A" w:rsidRPr="00B64D79">
              <w:rPr>
                <w:rFonts w:ascii="標楷體" w:eastAsia="標楷體" w:hAnsi="標楷體" w:hint="eastAsia"/>
                <w:kern w:val="2"/>
                <w:sz w:val="28"/>
                <w:szCs w:val="28"/>
              </w:rPr>
              <w:t>使用執照</w:t>
            </w:r>
            <w:r>
              <w:rPr>
                <w:rFonts w:ascii="標楷體" w:eastAsia="標楷體" w:hAnsi="標楷體" w:hint="eastAsia"/>
                <w:kern w:val="2"/>
                <w:sz w:val="28"/>
                <w:szCs w:val="28"/>
              </w:rPr>
              <w:t>。</w:t>
            </w:r>
          </w:p>
          <w:p w14:paraId="6B32259B" w14:textId="3F6CEA90" w:rsidR="00B64D79" w:rsidRPr="00B64D79" w:rsidRDefault="00B64D79" w:rsidP="00B64D79">
            <w:pPr>
              <w:tabs>
                <w:tab w:val="left" w:pos="1450"/>
              </w:tabs>
              <w:spacing w:line="480" w:lineRule="exact"/>
              <w:ind w:leftChars="366" w:left="1172" w:hangingChars="105" w:hanging="294"/>
              <w:jc w:val="both"/>
              <w:rPr>
                <w:rFonts w:ascii="標楷體" w:eastAsia="標楷體" w:hAnsi="標楷體"/>
                <w:kern w:val="2"/>
                <w:sz w:val="28"/>
                <w:szCs w:val="28"/>
              </w:rPr>
            </w:pPr>
            <w:r w:rsidRPr="00B64D79">
              <w:rPr>
                <w:rFonts w:ascii="標楷體" w:eastAsia="標楷體" w:hAnsi="標楷體" w:hint="eastAsia"/>
                <w:kern w:val="2"/>
                <w:sz w:val="28"/>
                <w:szCs w:val="28"/>
              </w:rPr>
              <w:t>2.</w:t>
            </w:r>
            <w:r w:rsidR="009B5FE8" w:rsidRPr="009B5FE8">
              <w:rPr>
                <w:rFonts w:ascii="標楷體" w:eastAsia="標楷體" w:hAnsi="標楷體" w:hint="eastAsia"/>
                <w:sz w:val="28"/>
                <w:szCs w:val="28"/>
              </w:rPr>
              <w:t>綠建築及智慧建築標章核定之相關文件。</w:t>
            </w:r>
          </w:p>
          <w:p w14:paraId="0E151B5E" w14:textId="45DA26B6" w:rsidR="00B64D79" w:rsidRPr="00B64D79" w:rsidRDefault="00B64D79" w:rsidP="00B64D79">
            <w:pPr>
              <w:tabs>
                <w:tab w:val="left" w:pos="1450"/>
              </w:tabs>
              <w:spacing w:line="480" w:lineRule="exact"/>
              <w:ind w:leftChars="366" w:left="1172" w:hangingChars="105" w:hanging="294"/>
              <w:jc w:val="both"/>
              <w:rPr>
                <w:rFonts w:ascii="標楷體" w:eastAsia="標楷體" w:hAnsi="標楷體"/>
                <w:kern w:val="2"/>
                <w:sz w:val="28"/>
                <w:szCs w:val="28"/>
              </w:rPr>
            </w:pPr>
            <w:r w:rsidRPr="00B64D79">
              <w:rPr>
                <w:rFonts w:ascii="標楷體" w:eastAsia="標楷體" w:hAnsi="標楷體" w:hint="eastAsia"/>
                <w:kern w:val="2"/>
                <w:sz w:val="28"/>
                <w:szCs w:val="28"/>
              </w:rPr>
              <w:t>3.</w:t>
            </w:r>
            <w:r w:rsidR="006F2CBD" w:rsidRPr="00B64D79">
              <w:rPr>
                <w:rFonts w:ascii="標楷體" w:eastAsia="標楷體" w:hAnsi="標楷體" w:hint="eastAsia"/>
                <w:kern w:val="2"/>
                <w:sz w:val="28"/>
                <w:szCs w:val="28"/>
              </w:rPr>
              <w:t>綠建築</w:t>
            </w:r>
            <w:r w:rsidR="00F2739B" w:rsidRPr="00B64D79">
              <w:rPr>
                <w:rFonts w:ascii="標楷體" w:eastAsia="標楷體" w:hAnsi="標楷體" w:hint="eastAsia"/>
                <w:kern w:val="2"/>
                <w:sz w:val="28"/>
                <w:szCs w:val="28"/>
              </w:rPr>
              <w:t>及智慧建築</w:t>
            </w:r>
            <w:r w:rsidRPr="00B64D79">
              <w:rPr>
                <w:rFonts w:ascii="標楷體" w:eastAsia="標楷體" w:hAnsi="標楷體" w:hint="eastAsia"/>
                <w:kern w:val="2"/>
                <w:sz w:val="28"/>
                <w:szCs w:val="28"/>
              </w:rPr>
              <w:t>保證金、</w:t>
            </w:r>
            <w:r w:rsidR="003F488A" w:rsidRPr="00B64D79">
              <w:rPr>
                <w:rFonts w:ascii="標楷體" w:eastAsia="標楷體" w:hAnsi="標楷體" w:hint="eastAsia"/>
                <w:kern w:val="2"/>
                <w:sz w:val="28"/>
                <w:szCs w:val="28"/>
              </w:rPr>
              <w:t>維護費用繳交證明、維護</w:t>
            </w:r>
            <w:r w:rsidR="009730B9" w:rsidRPr="00B64D79">
              <w:rPr>
                <w:rFonts w:ascii="標楷體" w:eastAsia="標楷體" w:hAnsi="標楷體" w:hint="eastAsia"/>
                <w:kern w:val="2"/>
                <w:sz w:val="28"/>
                <w:szCs w:val="28"/>
              </w:rPr>
              <w:t>管理</w:t>
            </w:r>
            <w:r w:rsidR="003F488A" w:rsidRPr="00B64D79">
              <w:rPr>
                <w:rFonts w:ascii="標楷體" w:eastAsia="標楷體" w:hAnsi="標楷體" w:hint="eastAsia"/>
                <w:kern w:val="2"/>
                <w:sz w:val="28"/>
                <w:szCs w:val="28"/>
              </w:rPr>
              <w:t>計畫</w:t>
            </w:r>
            <w:r w:rsidRPr="00B64D79">
              <w:rPr>
                <w:rFonts w:ascii="標楷體" w:eastAsia="標楷體" w:hAnsi="標楷體" w:hint="eastAsia"/>
                <w:kern w:val="2"/>
                <w:sz w:val="28"/>
                <w:szCs w:val="28"/>
              </w:rPr>
              <w:t>。</w:t>
            </w:r>
          </w:p>
          <w:p w14:paraId="2C72569B" w14:textId="36BDBAAF" w:rsidR="00B64D79" w:rsidRPr="00B64D79" w:rsidRDefault="00B64D79" w:rsidP="00B64D79">
            <w:pPr>
              <w:tabs>
                <w:tab w:val="left" w:pos="1450"/>
              </w:tabs>
              <w:spacing w:line="480" w:lineRule="exact"/>
              <w:ind w:leftChars="366" w:left="1172" w:hangingChars="105" w:hanging="294"/>
              <w:jc w:val="both"/>
              <w:rPr>
                <w:rFonts w:ascii="標楷體" w:eastAsia="標楷體" w:hAnsi="標楷體"/>
                <w:kern w:val="2"/>
                <w:sz w:val="28"/>
                <w:szCs w:val="28"/>
              </w:rPr>
            </w:pPr>
            <w:r w:rsidRPr="00B64D79">
              <w:rPr>
                <w:rFonts w:ascii="標楷體" w:eastAsia="標楷體" w:hAnsi="標楷體" w:hint="eastAsia"/>
                <w:kern w:val="2"/>
                <w:sz w:val="28"/>
                <w:szCs w:val="28"/>
              </w:rPr>
              <w:t>4.</w:t>
            </w:r>
            <w:r w:rsidR="00B62B5F" w:rsidRPr="00B64D79">
              <w:rPr>
                <w:rFonts w:ascii="標楷體" w:eastAsia="標楷體" w:hAnsi="標楷體" w:hint="eastAsia"/>
                <w:kern w:val="2"/>
                <w:sz w:val="28"/>
                <w:szCs w:val="28"/>
              </w:rPr>
              <w:t>依第</w:t>
            </w:r>
            <w:r w:rsidR="004F3737">
              <w:rPr>
                <w:rFonts w:ascii="標楷體" w:eastAsia="標楷體" w:hAnsi="標楷體" w:hint="eastAsia"/>
                <w:kern w:val="2"/>
                <w:sz w:val="28"/>
                <w:szCs w:val="28"/>
              </w:rPr>
              <w:t>8</w:t>
            </w:r>
            <w:r w:rsidR="00B62B5F" w:rsidRPr="00B64D79">
              <w:rPr>
                <w:rFonts w:ascii="標楷體" w:eastAsia="標楷體" w:hAnsi="標楷體" w:hint="eastAsia"/>
                <w:kern w:val="2"/>
                <w:sz w:val="28"/>
                <w:szCs w:val="28"/>
              </w:rPr>
              <w:t>條第</w:t>
            </w:r>
            <w:r w:rsidR="006D7085" w:rsidRPr="00B64D79">
              <w:rPr>
                <w:rFonts w:ascii="標楷體" w:eastAsia="標楷體" w:hAnsi="標楷體" w:hint="eastAsia"/>
                <w:kern w:val="2"/>
                <w:sz w:val="28"/>
                <w:szCs w:val="28"/>
              </w:rPr>
              <w:t>3</w:t>
            </w:r>
            <w:r w:rsidR="00B62B5F" w:rsidRPr="00B64D79">
              <w:rPr>
                <w:rFonts w:ascii="標楷體" w:eastAsia="標楷體" w:hAnsi="標楷體" w:hint="eastAsia"/>
                <w:kern w:val="2"/>
                <w:sz w:val="28"/>
                <w:szCs w:val="28"/>
              </w:rPr>
              <w:t>款</w:t>
            </w:r>
            <w:r w:rsidR="00826913" w:rsidRPr="00B64D79">
              <w:rPr>
                <w:rFonts w:ascii="標楷體" w:eastAsia="標楷體" w:hAnsi="標楷體" w:hint="eastAsia"/>
                <w:kern w:val="2"/>
                <w:sz w:val="28"/>
                <w:szCs w:val="28"/>
              </w:rPr>
              <w:t>第</w:t>
            </w:r>
            <w:r w:rsidR="006D7085" w:rsidRPr="00B64D79">
              <w:rPr>
                <w:rFonts w:ascii="標楷體" w:eastAsia="標楷體" w:hAnsi="標楷體" w:hint="eastAsia"/>
                <w:kern w:val="2"/>
                <w:sz w:val="28"/>
                <w:szCs w:val="28"/>
              </w:rPr>
              <w:t>1</w:t>
            </w:r>
            <w:r w:rsidR="00826913" w:rsidRPr="00B64D79">
              <w:rPr>
                <w:rFonts w:ascii="標楷體" w:eastAsia="標楷體" w:hAnsi="標楷體" w:hint="eastAsia"/>
                <w:kern w:val="2"/>
                <w:sz w:val="28"/>
                <w:szCs w:val="28"/>
              </w:rPr>
              <w:t>目</w:t>
            </w:r>
            <w:r w:rsidR="00B62B5F" w:rsidRPr="00B64D79">
              <w:rPr>
                <w:rFonts w:ascii="標楷體" w:eastAsia="標楷體" w:hAnsi="標楷體" w:hint="eastAsia"/>
                <w:kern w:val="2"/>
                <w:sz w:val="28"/>
                <w:szCs w:val="28"/>
              </w:rPr>
              <w:t>規定</w:t>
            </w:r>
            <w:r w:rsidR="00316CB0" w:rsidRPr="00B64D79">
              <w:rPr>
                <w:rFonts w:ascii="標楷體" w:eastAsia="標楷體" w:hAnsi="標楷體" w:hint="eastAsia"/>
                <w:kern w:val="2"/>
                <w:sz w:val="28"/>
                <w:szCs w:val="28"/>
              </w:rPr>
              <w:t>綠建築</w:t>
            </w:r>
            <w:r w:rsidR="00F2739B" w:rsidRPr="00B64D79">
              <w:rPr>
                <w:rFonts w:ascii="標楷體" w:eastAsia="標楷體" w:hAnsi="標楷體" w:hint="eastAsia"/>
                <w:kern w:val="2"/>
                <w:sz w:val="28"/>
                <w:szCs w:val="28"/>
              </w:rPr>
              <w:t>及智慧建築</w:t>
            </w:r>
            <w:r w:rsidR="00316CB0" w:rsidRPr="00B64D79">
              <w:rPr>
                <w:rFonts w:ascii="標楷體" w:eastAsia="標楷體" w:hAnsi="標楷體" w:hint="eastAsia"/>
                <w:kern w:val="2"/>
                <w:sz w:val="28"/>
                <w:szCs w:val="28"/>
              </w:rPr>
              <w:t>權利義務</w:t>
            </w:r>
            <w:r w:rsidR="00B62B5F" w:rsidRPr="00B64D79">
              <w:rPr>
                <w:rFonts w:ascii="標楷體" w:eastAsia="標楷體" w:hAnsi="標楷體" w:hint="eastAsia"/>
                <w:kern w:val="2"/>
                <w:sz w:val="28"/>
                <w:szCs w:val="28"/>
              </w:rPr>
              <w:t>移轉</w:t>
            </w:r>
            <w:r w:rsidR="00316CB0" w:rsidRPr="00B64D79">
              <w:rPr>
                <w:rFonts w:ascii="標楷體" w:eastAsia="標楷體" w:hAnsi="標楷體" w:hint="eastAsia"/>
                <w:kern w:val="2"/>
                <w:sz w:val="28"/>
                <w:szCs w:val="28"/>
              </w:rPr>
              <w:t>交代</w:t>
            </w:r>
            <w:r w:rsidR="003F488A" w:rsidRPr="00B64D79">
              <w:rPr>
                <w:rFonts w:ascii="標楷體" w:eastAsia="標楷體" w:hAnsi="標楷體" w:hint="eastAsia"/>
                <w:kern w:val="2"/>
                <w:sz w:val="28"/>
                <w:szCs w:val="28"/>
              </w:rPr>
              <w:t>等</w:t>
            </w:r>
            <w:r w:rsidR="00B62B5F" w:rsidRPr="00B64D79">
              <w:rPr>
                <w:rFonts w:ascii="標楷體" w:eastAsia="標楷體" w:hAnsi="標楷體" w:hint="eastAsia"/>
                <w:kern w:val="2"/>
                <w:sz w:val="28"/>
                <w:szCs w:val="28"/>
              </w:rPr>
              <w:t>書面文件</w:t>
            </w:r>
            <w:r w:rsidRPr="00B64D79">
              <w:rPr>
                <w:rFonts w:ascii="標楷體" w:eastAsia="標楷體" w:hAnsi="標楷體" w:hint="eastAsia"/>
                <w:kern w:val="2"/>
                <w:sz w:val="28"/>
                <w:szCs w:val="28"/>
              </w:rPr>
              <w:t>。</w:t>
            </w:r>
          </w:p>
          <w:p w14:paraId="42BC1623" w14:textId="790F08B7" w:rsidR="00DA6408" w:rsidRPr="00B64D79" w:rsidRDefault="00B64D79" w:rsidP="00B64D79">
            <w:pPr>
              <w:tabs>
                <w:tab w:val="left" w:pos="1450"/>
              </w:tabs>
              <w:spacing w:line="480" w:lineRule="exact"/>
              <w:ind w:leftChars="366" w:left="1172" w:hangingChars="105" w:hanging="294"/>
              <w:jc w:val="both"/>
              <w:rPr>
                <w:rFonts w:ascii="標楷體" w:eastAsia="標楷體" w:hAnsi="標楷體"/>
                <w:kern w:val="2"/>
                <w:sz w:val="28"/>
                <w:szCs w:val="28"/>
              </w:rPr>
            </w:pPr>
            <w:r w:rsidRPr="00B64D79">
              <w:rPr>
                <w:rFonts w:ascii="標楷體" w:eastAsia="標楷體" w:hAnsi="標楷體" w:hint="eastAsia"/>
                <w:kern w:val="2"/>
                <w:sz w:val="28"/>
                <w:szCs w:val="28"/>
              </w:rPr>
              <w:t>5.</w:t>
            </w:r>
            <w:r w:rsidR="006D7085" w:rsidRPr="00B64D79">
              <w:rPr>
                <w:rFonts w:ascii="標楷體" w:eastAsia="標楷體" w:hAnsi="標楷體" w:hint="eastAsia"/>
                <w:kern w:val="2"/>
                <w:sz w:val="28"/>
                <w:szCs w:val="28"/>
              </w:rPr>
              <w:t>依第</w:t>
            </w:r>
            <w:r w:rsidR="004F3737">
              <w:rPr>
                <w:rFonts w:ascii="標楷體" w:eastAsia="標楷體" w:hAnsi="標楷體" w:hint="eastAsia"/>
                <w:kern w:val="2"/>
                <w:sz w:val="28"/>
                <w:szCs w:val="28"/>
              </w:rPr>
              <w:t>8</w:t>
            </w:r>
            <w:r w:rsidR="006D7085" w:rsidRPr="00B64D79">
              <w:rPr>
                <w:rFonts w:ascii="標楷體" w:eastAsia="標楷體" w:hAnsi="標楷體" w:hint="eastAsia"/>
                <w:kern w:val="2"/>
                <w:sz w:val="28"/>
                <w:szCs w:val="28"/>
              </w:rPr>
              <w:t>條第3款第2目規定支付維護管理計畫之證明文件</w:t>
            </w:r>
            <w:r w:rsidR="003F488A" w:rsidRPr="00B64D79">
              <w:rPr>
                <w:rFonts w:ascii="標楷體" w:eastAsia="標楷體" w:hAnsi="標楷體" w:hint="eastAsia"/>
                <w:kern w:val="2"/>
                <w:sz w:val="28"/>
                <w:szCs w:val="28"/>
              </w:rPr>
              <w:t>。</w:t>
            </w:r>
          </w:p>
          <w:p w14:paraId="44AA0BD7" w14:textId="77777777" w:rsidR="00B26178" w:rsidRPr="007E01DC" w:rsidRDefault="00B26178" w:rsidP="00F3489D">
            <w:pPr>
              <w:tabs>
                <w:tab w:val="left" w:pos="1168"/>
              </w:tabs>
              <w:spacing w:line="480" w:lineRule="exact"/>
              <w:ind w:leftChars="249" w:left="1168" w:hanging="570"/>
              <w:jc w:val="both"/>
              <w:rPr>
                <w:rFonts w:ascii="標楷體" w:eastAsia="標楷體" w:hAnsi="標楷體" w:cs="DFKaiShu-SB-Estd-BF"/>
                <w:sz w:val="28"/>
                <w:szCs w:val="28"/>
              </w:rPr>
            </w:pPr>
            <w:r w:rsidRPr="00F3489D">
              <w:rPr>
                <w:rFonts w:ascii="標楷體" w:eastAsia="標楷體" w:hAnsi="標楷體" w:hint="eastAsia"/>
                <w:sz w:val="28"/>
                <w:szCs w:val="28"/>
              </w:rPr>
              <w:t>(二)</w:t>
            </w:r>
            <w:proofErr w:type="gramStart"/>
            <w:r w:rsidRPr="00F3489D">
              <w:rPr>
                <w:rFonts w:ascii="標楷體" w:eastAsia="標楷體" w:hAnsi="標楷體" w:hint="eastAsia"/>
                <w:sz w:val="28"/>
                <w:szCs w:val="28"/>
              </w:rPr>
              <w:t>前目退還</w:t>
            </w:r>
            <w:proofErr w:type="gramEnd"/>
            <w:r w:rsidRPr="00F3489D">
              <w:rPr>
                <w:rFonts w:ascii="標楷體" w:eastAsia="標楷體" w:hAnsi="標楷體" w:hint="eastAsia"/>
                <w:sz w:val="28"/>
                <w:szCs w:val="28"/>
              </w:rPr>
              <w:t>方式，以定期存款單繳納者，經甲方退還定期存款單後，</w:t>
            </w:r>
            <w:r w:rsidR="003947B7" w:rsidRPr="00F3489D">
              <w:rPr>
                <w:rFonts w:ascii="標楷體" w:eastAsia="標楷體" w:hAnsi="標楷體" w:hint="eastAsia"/>
                <w:sz w:val="28"/>
                <w:szCs w:val="28"/>
              </w:rPr>
              <w:t>由乙方</w:t>
            </w:r>
            <w:r w:rsidRPr="00F3489D">
              <w:rPr>
                <w:rFonts w:ascii="標楷體" w:eastAsia="標楷體" w:hAnsi="標楷體" w:hint="eastAsia"/>
                <w:sz w:val="28"/>
                <w:szCs w:val="28"/>
              </w:rPr>
              <w:t>向金融機構提出質權消滅通知；以書面連帶保證繳納者，經甲方退還書面連帶保證後，</w:t>
            </w:r>
            <w:r w:rsidR="003947B7" w:rsidRPr="00F3489D">
              <w:rPr>
                <w:rFonts w:ascii="標楷體" w:eastAsia="標楷體" w:hAnsi="標楷體" w:hint="eastAsia"/>
                <w:sz w:val="28"/>
                <w:szCs w:val="28"/>
              </w:rPr>
              <w:t>由乙方</w:t>
            </w:r>
            <w:r w:rsidRPr="00F3489D">
              <w:rPr>
                <w:rFonts w:ascii="標楷體" w:eastAsia="標楷體" w:hAnsi="標楷體" w:hint="eastAsia"/>
                <w:sz w:val="28"/>
                <w:szCs w:val="28"/>
              </w:rPr>
              <w:t>書面通知金融機</w:t>
            </w:r>
            <w:r w:rsidRPr="00F3489D">
              <w:rPr>
                <w:rFonts w:ascii="標楷體" w:eastAsia="標楷體" w:hAnsi="標楷體" w:hint="eastAsia"/>
                <w:sz w:val="28"/>
                <w:szCs w:val="28"/>
              </w:rPr>
              <w:lastRenderedPageBreak/>
              <w:t>構解除保證責任；以其他方式繳納者，由甲方以匯款方式</w:t>
            </w:r>
            <w:proofErr w:type="gramStart"/>
            <w:r w:rsidRPr="00F3489D">
              <w:rPr>
                <w:rFonts w:ascii="標楷體" w:eastAsia="標楷體" w:hAnsi="標楷體" w:hint="eastAsia"/>
                <w:sz w:val="28"/>
                <w:szCs w:val="28"/>
              </w:rPr>
              <w:t>退還至乙方</w:t>
            </w:r>
            <w:proofErr w:type="gramEnd"/>
            <w:r w:rsidRPr="00F3489D">
              <w:rPr>
                <w:rFonts w:ascii="標楷體" w:eastAsia="標楷體" w:hAnsi="標楷體" w:hint="eastAsia"/>
                <w:sz w:val="28"/>
                <w:szCs w:val="28"/>
              </w:rPr>
              <w:t>帳戶。</w:t>
            </w:r>
          </w:p>
        </w:tc>
      </w:tr>
      <w:tr w:rsidR="007E01DC" w:rsidRPr="007E01DC" w14:paraId="1018410E" w14:textId="77777777" w:rsidTr="00F344BD">
        <w:trPr>
          <w:trHeight w:val="80"/>
        </w:trPr>
        <w:tc>
          <w:tcPr>
            <w:tcW w:w="1275" w:type="dxa"/>
            <w:tcBorders>
              <w:top w:val="nil"/>
              <w:left w:val="nil"/>
              <w:bottom w:val="nil"/>
              <w:right w:val="nil"/>
            </w:tcBorders>
            <w:shd w:val="clear" w:color="auto" w:fill="auto"/>
          </w:tcPr>
          <w:p w14:paraId="52A3F200" w14:textId="77777777" w:rsidR="00DA6408" w:rsidRPr="007E01DC" w:rsidRDefault="00DA6408" w:rsidP="002A556B">
            <w:pPr>
              <w:numPr>
                <w:ilvl w:val="0"/>
                <w:numId w:val="1"/>
              </w:numPr>
              <w:tabs>
                <w:tab w:val="left" w:pos="1026"/>
              </w:tabs>
              <w:spacing w:afterLines="50" w:after="180" w:line="480" w:lineRule="exact"/>
              <w:ind w:left="884" w:hanging="884"/>
              <w:jc w:val="both"/>
              <w:rPr>
                <w:sz w:val="28"/>
                <w:szCs w:val="28"/>
              </w:rPr>
            </w:pPr>
          </w:p>
        </w:tc>
        <w:tc>
          <w:tcPr>
            <w:tcW w:w="7139" w:type="dxa"/>
            <w:tcBorders>
              <w:top w:val="nil"/>
              <w:left w:val="nil"/>
              <w:bottom w:val="nil"/>
              <w:right w:val="nil"/>
            </w:tcBorders>
            <w:shd w:val="clear" w:color="auto" w:fill="auto"/>
          </w:tcPr>
          <w:p w14:paraId="7687CF60" w14:textId="5D89B6D1" w:rsidR="00DA6408" w:rsidRPr="007E01DC" w:rsidRDefault="006F2CBD" w:rsidP="00F50ED7">
            <w:pPr>
              <w:spacing w:line="480" w:lineRule="exact"/>
              <w:jc w:val="both"/>
              <w:rPr>
                <w:rFonts w:ascii="標楷體" w:eastAsia="標楷體" w:hAnsi="標楷體" w:cs="DFKaiShu-SB-Estd-BF"/>
                <w:sz w:val="28"/>
                <w:szCs w:val="28"/>
              </w:rPr>
            </w:pPr>
            <w:r w:rsidRPr="007E01DC">
              <w:rPr>
                <w:rFonts w:ascii="標楷體" w:eastAsia="標楷體" w:hAnsi="標楷體" w:cs="DFKaiShu-SB-Estd-BF" w:hint="eastAsia"/>
                <w:sz w:val="28"/>
                <w:szCs w:val="28"/>
              </w:rPr>
              <w:t>乙方</w:t>
            </w:r>
            <w:r w:rsidR="003947B7" w:rsidRPr="007E01DC">
              <w:rPr>
                <w:rFonts w:ascii="標楷體" w:eastAsia="標楷體" w:hAnsi="標楷體" w:cs="DFKaiShu-SB-Estd-BF" w:hint="eastAsia"/>
                <w:sz w:val="28"/>
                <w:szCs w:val="28"/>
              </w:rPr>
              <w:t>自願</w:t>
            </w:r>
            <w:r w:rsidRPr="007E01DC">
              <w:rPr>
                <w:rFonts w:ascii="標楷體" w:eastAsia="標楷體" w:hAnsi="標楷體" w:cs="DFKaiShu-SB-Estd-BF" w:hint="eastAsia"/>
                <w:sz w:val="28"/>
                <w:szCs w:val="28"/>
              </w:rPr>
              <w:t>繳交綠建築</w:t>
            </w:r>
            <w:r w:rsidR="00F2739B" w:rsidRPr="004D2A23">
              <w:rPr>
                <w:rFonts w:ascii="標楷體" w:eastAsia="標楷體" w:hAnsi="標楷體" w:cs="DFKaiShu-SB-Estd-BF" w:hint="eastAsia"/>
                <w:sz w:val="28"/>
                <w:szCs w:val="28"/>
              </w:rPr>
              <w:t>及智慧建築</w:t>
            </w:r>
            <w:r w:rsidRPr="007E01DC">
              <w:rPr>
                <w:rFonts w:ascii="標楷體" w:eastAsia="標楷體" w:hAnsi="標楷體" w:cs="DFKaiShu-SB-Estd-BF" w:hint="eastAsia"/>
                <w:sz w:val="28"/>
                <w:szCs w:val="28"/>
              </w:rPr>
              <w:t>維護費用之</w:t>
            </w:r>
            <w:r w:rsidR="00B26178" w:rsidRPr="007E01DC">
              <w:rPr>
                <w:rFonts w:ascii="標楷體" w:eastAsia="標楷體" w:hAnsi="標楷體" w:cs="DFKaiShu-SB-Estd-BF" w:hint="eastAsia"/>
                <w:sz w:val="28"/>
                <w:szCs w:val="28"/>
              </w:rPr>
              <w:t>金</w:t>
            </w:r>
            <w:r w:rsidRPr="007E01DC">
              <w:rPr>
                <w:rFonts w:ascii="標楷體" w:eastAsia="標楷體" w:hAnsi="標楷體" w:cs="DFKaiShu-SB-Estd-BF" w:hint="eastAsia"/>
                <w:sz w:val="28"/>
                <w:szCs w:val="28"/>
              </w:rPr>
              <w:t>額、繳</w:t>
            </w:r>
            <w:r w:rsidR="003947B7" w:rsidRPr="007E01DC">
              <w:rPr>
                <w:rFonts w:ascii="標楷體" w:eastAsia="標楷體" w:hAnsi="標楷體" w:cs="DFKaiShu-SB-Estd-BF" w:hint="eastAsia"/>
                <w:sz w:val="28"/>
                <w:szCs w:val="28"/>
              </w:rPr>
              <w:t>納</w:t>
            </w:r>
            <w:r w:rsidRPr="007E01DC">
              <w:rPr>
                <w:rFonts w:ascii="標楷體" w:eastAsia="標楷體" w:hAnsi="標楷體" w:cs="DFKaiShu-SB-Estd-BF" w:hint="eastAsia"/>
                <w:sz w:val="28"/>
                <w:szCs w:val="28"/>
              </w:rPr>
              <w:t>時間及方式，</w:t>
            </w:r>
            <w:r w:rsidR="003947B7" w:rsidRPr="007E01DC">
              <w:rPr>
                <w:rFonts w:ascii="標楷體" w:eastAsia="標楷體" w:hAnsi="標楷體" w:cs="DFKaiShu-SB-Estd-BF" w:hint="eastAsia"/>
                <w:sz w:val="28"/>
                <w:szCs w:val="28"/>
              </w:rPr>
              <w:t>說明如下</w:t>
            </w:r>
            <w:r w:rsidRPr="007E01DC">
              <w:rPr>
                <w:rFonts w:ascii="標楷體" w:eastAsia="標楷體" w:hAnsi="標楷體" w:cs="DFKaiShu-SB-Estd-BF" w:hint="eastAsia"/>
                <w:sz w:val="28"/>
                <w:szCs w:val="28"/>
              </w:rPr>
              <w:t>：</w:t>
            </w:r>
            <w:r w:rsidR="00E471B4" w:rsidRPr="001F3FE8">
              <w:rPr>
                <w:rFonts w:ascii="標楷體" w:eastAsia="標楷體" w:hAnsi="標楷體" w:cs="Calibri" w:hint="eastAsia"/>
                <w:bCs/>
                <w:szCs w:val="28"/>
                <w:bdr w:val="single" w:sz="4" w:space="0" w:color="auto"/>
              </w:rPr>
              <w:t>P.S.若依107年11月7日前之施行細則規定，則可刪除智慧建築部分</w:t>
            </w:r>
          </w:p>
          <w:p w14:paraId="24634977" w14:textId="77777777" w:rsidR="00F3489D" w:rsidRDefault="006F2CBD" w:rsidP="00F50ED7">
            <w:pPr>
              <w:numPr>
                <w:ilvl w:val="0"/>
                <w:numId w:val="13"/>
              </w:numPr>
              <w:tabs>
                <w:tab w:val="clear" w:pos="1364"/>
                <w:tab w:val="left" w:pos="600"/>
              </w:tabs>
              <w:spacing w:line="480" w:lineRule="exact"/>
              <w:ind w:left="600" w:hanging="600"/>
              <w:jc w:val="both"/>
              <w:rPr>
                <w:rFonts w:ascii="標楷體" w:eastAsia="標楷體" w:hAnsi="標楷體" w:cs="DFKaiShu-SB-Estd-BF"/>
                <w:sz w:val="28"/>
                <w:szCs w:val="28"/>
              </w:rPr>
            </w:pPr>
            <w:r w:rsidRPr="007E01DC">
              <w:rPr>
                <w:rFonts w:ascii="標楷體" w:eastAsia="標楷體" w:hAnsi="標楷體" w:cs="DFKaiShu-SB-Estd-BF" w:hint="eastAsia"/>
                <w:sz w:val="28"/>
                <w:szCs w:val="28"/>
              </w:rPr>
              <w:t>維護費用</w:t>
            </w:r>
            <w:r w:rsidR="00B26178" w:rsidRPr="007E01DC">
              <w:rPr>
                <w:rFonts w:ascii="標楷體" w:eastAsia="標楷體" w:hAnsi="標楷體" w:cs="DFKaiShu-SB-Estd-BF" w:hint="eastAsia"/>
                <w:sz w:val="28"/>
                <w:szCs w:val="28"/>
              </w:rPr>
              <w:t>金</w:t>
            </w:r>
            <w:r w:rsidRPr="007E01DC">
              <w:rPr>
                <w:rFonts w:ascii="標楷體" w:eastAsia="標楷體" w:hAnsi="標楷體" w:cs="DFKaiShu-SB-Estd-BF" w:hint="eastAsia"/>
                <w:sz w:val="28"/>
                <w:szCs w:val="28"/>
              </w:rPr>
              <w:t>額：</w:t>
            </w:r>
          </w:p>
          <w:p w14:paraId="21072B56" w14:textId="62DA2A7B" w:rsidR="00F3489D" w:rsidRPr="004D2A23" w:rsidRDefault="00F3489D" w:rsidP="00F3489D">
            <w:pPr>
              <w:tabs>
                <w:tab w:val="left" w:pos="1168"/>
              </w:tabs>
              <w:spacing w:line="480" w:lineRule="exact"/>
              <w:ind w:leftChars="249" w:left="1168" w:hanging="570"/>
              <w:jc w:val="both"/>
              <w:rPr>
                <w:rFonts w:ascii="標楷體" w:eastAsia="標楷體" w:hAnsi="標楷體"/>
                <w:sz w:val="28"/>
                <w:szCs w:val="28"/>
              </w:rPr>
            </w:pPr>
            <w:r w:rsidRPr="004D2A23">
              <w:rPr>
                <w:rFonts w:ascii="標楷體" w:eastAsia="標楷體" w:hAnsi="標楷體" w:hint="eastAsia"/>
                <w:sz w:val="28"/>
                <w:szCs w:val="28"/>
              </w:rPr>
              <w:t>(</w:t>
            </w:r>
            <w:proofErr w:type="gramStart"/>
            <w:r w:rsidRPr="004D2A23">
              <w:rPr>
                <w:rFonts w:ascii="標楷體" w:eastAsia="標楷體" w:hAnsi="標楷體" w:hint="eastAsia"/>
                <w:sz w:val="28"/>
                <w:szCs w:val="28"/>
              </w:rPr>
              <w:t>一</w:t>
            </w:r>
            <w:proofErr w:type="gramEnd"/>
            <w:r w:rsidRPr="004D2A23">
              <w:rPr>
                <w:rFonts w:ascii="標楷體" w:eastAsia="標楷體" w:hAnsi="標楷體" w:hint="eastAsia"/>
                <w:sz w:val="28"/>
                <w:szCs w:val="28"/>
              </w:rPr>
              <w:t>)綠建築維護費用金額：以該建築物依公寓大廈管理條例施行細則第</w:t>
            </w:r>
            <w:r w:rsidR="006D7085" w:rsidRPr="004D2A23">
              <w:rPr>
                <w:rFonts w:ascii="標楷體" w:eastAsia="標楷體" w:hAnsi="標楷體" w:hint="eastAsia"/>
                <w:sz w:val="28"/>
                <w:szCs w:val="28"/>
              </w:rPr>
              <w:t>5</w:t>
            </w:r>
            <w:r w:rsidRPr="004D2A23">
              <w:rPr>
                <w:rFonts w:ascii="標楷體" w:eastAsia="標楷體" w:hAnsi="標楷體" w:hint="eastAsia"/>
                <w:sz w:val="28"/>
                <w:szCs w:val="28"/>
              </w:rPr>
              <w:t>條規定提列之公共基金</w:t>
            </w:r>
            <w:r w:rsidR="006D7085" w:rsidRPr="004D2A23">
              <w:rPr>
                <w:rFonts w:ascii="標楷體" w:eastAsia="標楷體" w:hAnsi="標楷體" w:hint="eastAsia"/>
                <w:sz w:val="28"/>
                <w:szCs w:val="28"/>
              </w:rPr>
              <w:t>50%</w:t>
            </w:r>
            <w:r w:rsidRPr="004D2A23">
              <w:rPr>
                <w:rFonts w:ascii="標楷體" w:eastAsia="標楷體" w:hAnsi="標楷體" w:hint="eastAsia"/>
                <w:sz w:val="28"/>
                <w:szCs w:val="28"/>
              </w:rPr>
              <w:t>計算。(計算至元為止小數點後</w:t>
            </w:r>
            <w:r w:rsidR="00E62422" w:rsidRPr="004D2A23">
              <w:rPr>
                <w:rFonts w:ascii="標楷體" w:eastAsia="標楷體" w:hAnsi="標楷體" w:hint="eastAsia"/>
                <w:sz w:val="28"/>
                <w:szCs w:val="28"/>
              </w:rPr>
              <w:t>無條件</w:t>
            </w:r>
            <w:r w:rsidRPr="004D2A23">
              <w:rPr>
                <w:rFonts w:ascii="標楷體" w:eastAsia="標楷體" w:hAnsi="標楷體" w:hint="eastAsia"/>
                <w:sz w:val="28"/>
                <w:szCs w:val="28"/>
              </w:rPr>
              <w:t>進位)。</w:t>
            </w:r>
          </w:p>
          <w:p w14:paraId="532B8CDC" w14:textId="2478AFD7" w:rsidR="006F2CBD" w:rsidRPr="004D2A23" w:rsidRDefault="00F3489D" w:rsidP="00F3489D">
            <w:pPr>
              <w:tabs>
                <w:tab w:val="left" w:pos="1168"/>
              </w:tabs>
              <w:spacing w:line="480" w:lineRule="exact"/>
              <w:ind w:leftChars="249" w:left="1168" w:hanging="570"/>
              <w:jc w:val="both"/>
              <w:rPr>
                <w:rFonts w:ascii="標楷體" w:eastAsia="標楷體" w:hAnsi="標楷體"/>
                <w:sz w:val="28"/>
                <w:szCs w:val="28"/>
              </w:rPr>
            </w:pPr>
            <w:r w:rsidRPr="004D2A23">
              <w:rPr>
                <w:rFonts w:ascii="標楷體" w:eastAsia="標楷體" w:hAnsi="標楷體" w:hint="eastAsia"/>
                <w:sz w:val="28"/>
                <w:szCs w:val="28"/>
              </w:rPr>
              <w:t>(二)智慧建築維護費用金額：</w:t>
            </w:r>
            <w:r w:rsidR="006F2CBD" w:rsidRPr="004D2A23">
              <w:rPr>
                <w:rFonts w:ascii="標楷體" w:eastAsia="標楷體" w:hAnsi="標楷體" w:hint="eastAsia"/>
                <w:sz w:val="28"/>
                <w:szCs w:val="28"/>
              </w:rPr>
              <w:t>以該建築物依公寓大廈管理條例施行細則第</w:t>
            </w:r>
            <w:r w:rsidR="00E7461A" w:rsidRPr="004D2A23">
              <w:rPr>
                <w:rFonts w:ascii="標楷體" w:eastAsia="標楷體" w:hAnsi="標楷體" w:hint="eastAsia"/>
                <w:sz w:val="28"/>
                <w:szCs w:val="28"/>
              </w:rPr>
              <w:t>5</w:t>
            </w:r>
            <w:r w:rsidR="006F2CBD" w:rsidRPr="004D2A23">
              <w:rPr>
                <w:rFonts w:ascii="標楷體" w:eastAsia="標楷體" w:hAnsi="標楷體" w:hint="eastAsia"/>
                <w:sz w:val="28"/>
                <w:szCs w:val="28"/>
              </w:rPr>
              <w:t>條規定提列之公共基金</w:t>
            </w:r>
            <w:r w:rsidR="00E7461A" w:rsidRPr="004D2A23">
              <w:rPr>
                <w:rFonts w:ascii="標楷體" w:eastAsia="標楷體" w:hAnsi="標楷體" w:hint="eastAsia"/>
                <w:sz w:val="28"/>
                <w:szCs w:val="28"/>
              </w:rPr>
              <w:t>50%</w:t>
            </w:r>
            <w:r w:rsidR="006F2CBD" w:rsidRPr="004D2A23">
              <w:rPr>
                <w:rFonts w:ascii="標楷體" w:eastAsia="標楷體" w:hAnsi="標楷體" w:hint="eastAsia"/>
                <w:sz w:val="28"/>
                <w:szCs w:val="28"/>
              </w:rPr>
              <w:t>計算。</w:t>
            </w:r>
            <w:r w:rsidR="004D2A23" w:rsidRPr="004D2A23">
              <w:rPr>
                <w:rFonts w:ascii="標楷體" w:eastAsia="標楷體" w:hAnsi="標楷體" w:hint="eastAsia"/>
                <w:sz w:val="28"/>
                <w:szCs w:val="28"/>
              </w:rPr>
              <w:t xml:space="preserve"> </w:t>
            </w:r>
            <w:r w:rsidR="00A60A5A" w:rsidRPr="004D2A23">
              <w:rPr>
                <w:rFonts w:ascii="標楷體" w:eastAsia="標楷體" w:hAnsi="標楷體" w:hint="eastAsia"/>
                <w:sz w:val="28"/>
                <w:szCs w:val="28"/>
              </w:rPr>
              <w:t>(計算至元為止小數點後</w:t>
            </w:r>
            <w:r w:rsidR="00E62422" w:rsidRPr="004D2A23">
              <w:rPr>
                <w:rFonts w:ascii="標楷體" w:eastAsia="標楷體" w:hAnsi="標楷體" w:hint="eastAsia"/>
                <w:sz w:val="28"/>
                <w:szCs w:val="28"/>
              </w:rPr>
              <w:t>無條件</w:t>
            </w:r>
            <w:r w:rsidR="00A60A5A" w:rsidRPr="004D2A23">
              <w:rPr>
                <w:rFonts w:ascii="標楷體" w:eastAsia="標楷體" w:hAnsi="標楷體" w:hint="eastAsia"/>
                <w:sz w:val="28"/>
                <w:szCs w:val="28"/>
              </w:rPr>
              <w:t>進位)。</w:t>
            </w:r>
          </w:p>
          <w:p w14:paraId="48C7BED8" w14:textId="007C6B5A" w:rsidR="00C0536E" w:rsidRPr="004C6BE8" w:rsidRDefault="006F2CBD" w:rsidP="004C6BE8">
            <w:pPr>
              <w:numPr>
                <w:ilvl w:val="0"/>
                <w:numId w:val="13"/>
              </w:numPr>
              <w:tabs>
                <w:tab w:val="clear" w:pos="1364"/>
                <w:tab w:val="left" w:pos="600"/>
              </w:tabs>
              <w:spacing w:line="480" w:lineRule="exact"/>
              <w:ind w:left="600" w:hanging="600"/>
              <w:jc w:val="both"/>
              <w:rPr>
                <w:rFonts w:ascii="標楷體" w:eastAsia="標楷體" w:hAnsi="標楷體" w:cs="DFKaiShu-SB-Estd-BF"/>
                <w:sz w:val="28"/>
                <w:szCs w:val="28"/>
              </w:rPr>
            </w:pPr>
            <w:r w:rsidRPr="004C6BE8">
              <w:rPr>
                <w:rFonts w:ascii="標楷體" w:eastAsia="標楷體" w:hAnsi="標楷體" w:cs="DFKaiShu-SB-Estd-BF" w:hint="eastAsia"/>
                <w:sz w:val="28"/>
                <w:szCs w:val="28"/>
              </w:rPr>
              <w:t>維護費用繳交</w:t>
            </w:r>
            <w:r w:rsidR="004C6BE8" w:rsidRPr="004C6BE8">
              <w:rPr>
                <w:rFonts w:ascii="標楷體" w:eastAsia="標楷體" w:hAnsi="標楷體" w:cs="DFKaiShu-SB-Estd-BF" w:hint="eastAsia"/>
                <w:sz w:val="28"/>
                <w:szCs w:val="28"/>
              </w:rPr>
              <w:t>時間及</w:t>
            </w:r>
            <w:r w:rsidR="00E7461A" w:rsidRPr="004C6BE8">
              <w:rPr>
                <w:rFonts w:ascii="標楷體" w:eastAsia="標楷體" w:hAnsi="標楷體" w:cs="DFKaiShu-SB-Estd-BF" w:hint="eastAsia"/>
                <w:sz w:val="28"/>
                <w:szCs w:val="28"/>
              </w:rPr>
              <w:t>方式</w:t>
            </w:r>
            <w:r w:rsidRPr="004C6BE8">
              <w:rPr>
                <w:rFonts w:ascii="標楷體" w:eastAsia="標楷體" w:hAnsi="標楷體" w:cs="DFKaiShu-SB-Estd-BF" w:hint="eastAsia"/>
                <w:sz w:val="28"/>
                <w:szCs w:val="28"/>
              </w:rPr>
              <w:t>：</w:t>
            </w:r>
            <w:r w:rsidR="004C6BE8" w:rsidRPr="004C6BE8">
              <w:rPr>
                <w:rFonts w:ascii="標楷體" w:eastAsia="標楷體" w:hAnsi="標楷體" w:cs="DFKaiShu-SB-Estd-BF" w:hint="eastAsia"/>
                <w:sz w:val="28"/>
                <w:szCs w:val="28"/>
              </w:rPr>
              <w:t>乙方應於核發使用執照前繳交維護費用至本府代收公寓大廈公共基金保管專戶，並於申請退還保證金時繳交綠建築及智慧建築維護費用之公庫代收證明。</w:t>
            </w:r>
          </w:p>
          <w:p w14:paraId="31F14607" w14:textId="3855F8B3" w:rsidR="006F2CBD" w:rsidRPr="007E01DC" w:rsidRDefault="004C6BE8" w:rsidP="004C6BE8">
            <w:pPr>
              <w:numPr>
                <w:ilvl w:val="0"/>
                <w:numId w:val="13"/>
              </w:numPr>
              <w:tabs>
                <w:tab w:val="clear" w:pos="1364"/>
                <w:tab w:val="left" w:pos="600"/>
              </w:tabs>
              <w:spacing w:line="480" w:lineRule="exact"/>
              <w:ind w:left="600" w:hanging="600"/>
              <w:jc w:val="both"/>
              <w:rPr>
                <w:rFonts w:ascii="標楷體" w:eastAsia="標楷體" w:hAnsi="標楷體" w:cs="DFKaiShu-SB-Estd-BF"/>
                <w:sz w:val="28"/>
                <w:szCs w:val="28"/>
              </w:rPr>
            </w:pPr>
            <w:r w:rsidRPr="007E01DC">
              <w:rPr>
                <w:rFonts w:ascii="標楷體" w:eastAsia="標楷體" w:hAnsi="標楷體" w:cs="DFKaiShu-SB-Estd-BF" w:hint="eastAsia"/>
                <w:sz w:val="28"/>
                <w:szCs w:val="28"/>
              </w:rPr>
              <w:t>前款提列之費用應與公寓大廈公共基金分開繳交，由</w:t>
            </w:r>
            <w:r w:rsidRPr="004C6BE8">
              <w:rPr>
                <w:rFonts w:ascii="標楷體" w:eastAsia="標楷體" w:hAnsi="標楷體" w:cs="DFKaiShu-SB-Estd-BF" w:hint="eastAsia"/>
                <w:sz w:val="28"/>
                <w:szCs w:val="28"/>
              </w:rPr>
              <w:t>本府代收公寓大廈公共基金保管</w:t>
            </w:r>
            <w:proofErr w:type="gramStart"/>
            <w:r w:rsidRPr="004C6BE8">
              <w:rPr>
                <w:rFonts w:ascii="標楷體" w:eastAsia="標楷體" w:hAnsi="標楷體" w:cs="DFKaiShu-SB-Estd-BF" w:hint="eastAsia"/>
                <w:sz w:val="28"/>
                <w:szCs w:val="28"/>
              </w:rPr>
              <w:t>專戶</w:t>
            </w:r>
            <w:r w:rsidRPr="007E01DC">
              <w:rPr>
                <w:rFonts w:ascii="標楷體" w:eastAsia="標楷體" w:hAnsi="標楷體" w:cs="DFKaiShu-SB-Estd-BF" w:hint="eastAsia"/>
                <w:sz w:val="28"/>
                <w:szCs w:val="28"/>
              </w:rPr>
              <w:t>代收</w:t>
            </w:r>
            <w:proofErr w:type="gramEnd"/>
            <w:r w:rsidRPr="007E01DC">
              <w:rPr>
                <w:rFonts w:ascii="標楷體" w:eastAsia="標楷體" w:hAnsi="標楷體" w:cs="DFKaiShu-SB-Estd-BF" w:hint="eastAsia"/>
                <w:sz w:val="28"/>
                <w:szCs w:val="28"/>
              </w:rPr>
              <w:t>後，由該建築物之所有權人、使用人或依公寓大廈管理條例規定之管理委員會、管理負責人、管理服務人向甲方申請撥入公寓大廈公共基金或其他管理專戶。</w:t>
            </w:r>
            <w:r w:rsidR="00D36FBD" w:rsidRPr="007E01DC">
              <w:rPr>
                <w:rFonts w:ascii="標楷體" w:eastAsia="標楷體" w:hAnsi="標楷體" w:cs="DFKaiShu-SB-Estd-BF" w:hint="eastAsia"/>
                <w:sz w:val="28"/>
                <w:szCs w:val="28"/>
              </w:rPr>
              <w:t xml:space="preserve">                           </w:t>
            </w:r>
          </w:p>
        </w:tc>
      </w:tr>
      <w:tr w:rsidR="007E01DC" w:rsidRPr="007E01DC" w14:paraId="3E99AE6B" w14:textId="77777777" w:rsidTr="00965BBF">
        <w:trPr>
          <w:trHeight w:val="142"/>
        </w:trPr>
        <w:tc>
          <w:tcPr>
            <w:tcW w:w="1275" w:type="dxa"/>
            <w:tcBorders>
              <w:top w:val="nil"/>
              <w:left w:val="nil"/>
              <w:bottom w:val="nil"/>
              <w:right w:val="nil"/>
            </w:tcBorders>
            <w:shd w:val="clear" w:color="auto" w:fill="auto"/>
          </w:tcPr>
          <w:p w14:paraId="1AEC7D3E" w14:textId="77777777" w:rsidR="00DA6408" w:rsidRPr="007E01DC" w:rsidRDefault="00DA6408" w:rsidP="002A556B">
            <w:pPr>
              <w:numPr>
                <w:ilvl w:val="0"/>
                <w:numId w:val="1"/>
              </w:numPr>
              <w:tabs>
                <w:tab w:val="left" w:pos="1026"/>
              </w:tabs>
              <w:spacing w:afterLines="50" w:after="180" w:line="480" w:lineRule="exact"/>
              <w:ind w:left="884" w:hanging="884"/>
              <w:jc w:val="both"/>
              <w:rPr>
                <w:rFonts w:ascii="標楷體" w:eastAsia="標楷體" w:hAnsi="標楷體"/>
                <w:b/>
                <w:sz w:val="28"/>
                <w:szCs w:val="28"/>
              </w:rPr>
            </w:pPr>
          </w:p>
        </w:tc>
        <w:tc>
          <w:tcPr>
            <w:tcW w:w="7139" w:type="dxa"/>
            <w:tcBorders>
              <w:top w:val="nil"/>
              <w:left w:val="nil"/>
              <w:bottom w:val="nil"/>
              <w:right w:val="nil"/>
            </w:tcBorders>
            <w:shd w:val="clear" w:color="auto" w:fill="auto"/>
          </w:tcPr>
          <w:p w14:paraId="7D8D7C5A" w14:textId="637537AF" w:rsidR="00DA6408" w:rsidRPr="007E01DC" w:rsidRDefault="00AC491A" w:rsidP="00F50ED7">
            <w:pPr>
              <w:spacing w:line="480" w:lineRule="exact"/>
              <w:jc w:val="both"/>
              <w:rPr>
                <w:rFonts w:ascii="標楷體" w:eastAsia="標楷體" w:hAnsi="標楷體" w:cs="DFKaiShu-SB-Estd-BF"/>
                <w:sz w:val="28"/>
                <w:szCs w:val="28"/>
              </w:rPr>
            </w:pPr>
            <w:r w:rsidRPr="007E01DC">
              <w:rPr>
                <w:rFonts w:ascii="標楷體" w:eastAsia="標楷體" w:hAnsi="標楷體" w:cs="DFKaiShu-SB-Estd-BF"/>
                <w:sz w:val="28"/>
                <w:szCs w:val="28"/>
              </w:rPr>
              <w:t>違反本協議書相關規定</w:t>
            </w:r>
            <w:r w:rsidR="00E471B4" w:rsidRPr="001F3FE8">
              <w:rPr>
                <w:rFonts w:ascii="標楷體" w:eastAsia="標楷體" w:hAnsi="標楷體" w:cs="Calibri" w:hint="eastAsia"/>
                <w:bCs/>
                <w:szCs w:val="28"/>
                <w:bdr w:val="single" w:sz="4" w:space="0" w:color="auto"/>
              </w:rPr>
              <w:t>P.S.若依107年11月7日前之施行細則規定，則可刪除智慧建築部分</w:t>
            </w:r>
          </w:p>
          <w:p w14:paraId="1BB3788F" w14:textId="6AF42256" w:rsidR="008E4C52" w:rsidRPr="00EE258F" w:rsidRDefault="004A62AD" w:rsidP="004A62AD">
            <w:pPr>
              <w:numPr>
                <w:ilvl w:val="0"/>
                <w:numId w:val="19"/>
              </w:numPr>
              <w:tabs>
                <w:tab w:val="left" w:pos="600"/>
              </w:tabs>
              <w:spacing w:line="480" w:lineRule="exact"/>
              <w:ind w:left="600" w:hanging="600"/>
              <w:jc w:val="both"/>
              <w:rPr>
                <w:rFonts w:ascii="標楷體" w:eastAsia="標楷體" w:hAnsi="標楷體" w:cs="DFKaiShu-SB-Estd-BF"/>
                <w:sz w:val="28"/>
                <w:szCs w:val="28"/>
              </w:rPr>
            </w:pPr>
            <w:r w:rsidRPr="00EE258F">
              <w:rPr>
                <w:rFonts w:ascii="標楷體" w:eastAsia="標楷體" w:hAnsi="標楷體" w:cs="DFKaiShu-SB-Estd-BF" w:hint="eastAsia"/>
                <w:sz w:val="28"/>
                <w:szCs w:val="28"/>
              </w:rPr>
              <w:t>乙方</w:t>
            </w:r>
            <w:r w:rsidRPr="00EE258F">
              <w:rPr>
                <w:rFonts w:ascii="標楷體" w:eastAsia="標楷體" w:hAnsi="標楷體" w:cs="DFKaiShu-SB-Estd-BF"/>
                <w:sz w:val="28"/>
                <w:szCs w:val="28"/>
              </w:rPr>
              <w:t>未依</w:t>
            </w:r>
            <w:r w:rsidRPr="00EE258F">
              <w:rPr>
                <w:rFonts w:ascii="標楷體" w:eastAsia="標楷體" w:hAnsi="標楷體" w:cs="DFKaiShu-SB-Estd-BF" w:hint="eastAsia"/>
                <w:sz w:val="28"/>
                <w:szCs w:val="28"/>
              </w:rPr>
              <w:t>第2條規定期</w:t>
            </w:r>
            <w:r w:rsidRPr="00EE258F">
              <w:rPr>
                <w:rFonts w:ascii="標楷體" w:eastAsia="標楷體" w:hAnsi="標楷體" w:cs="DFKaiShu-SB-Estd-BF"/>
                <w:sz w:val="28"/>
                <w:szCs w:val="28"/>
              </w:rPr>
              <w:t>限取得｢</w:t>
            </w:r>
            <w:r w:rsidRPr="00EE258F">
              <w:rPr>
                <w:rFonts w:ascii="標楷體" w:eastAsia="標楷體" w:hAnsi="標楷體" w:cs="DFKaiShu-SB-Estd-BF" w:hint="eastAsia"/>
                <w:sz w:val="28"/>
                <w:szCs w:val="28"/>
              </w:rPr>
              <w:t>銀</w:t>
            </w:r>
            <w:r w:rsidRPr="00EE258F">
              <w:rPr>
                <w:rFonts w:ascii="標楷體" w:eastAsia="標楷體" w:hAnsi="標楷體" w:cs="DFKaiShu-SB-Estd-BF"/>
                <w:sz w:val="28"/>
                <w:szCs w:val="28"/>
              </w:rPr>
              <w:t>級｣以上綠建築</w:t>
            </w:r>
            <w:r w:rsidRPr="00EE258F">
              <w:rPr>
                <w:rFonts w:ascii="標楷體" w:eastAsia="標楷體" w:hAnsi="標楷體" w:cs="DFKaiShu-SB-Estd-BF" w:hint="eastAsia"/>
                <w:sz w:val="28"/>
                <w:szCs w:val="28"/>
              </w:rPr>
              <w:t>及</w:t>
            </w:r>
            <w:r w:rsidRPr="00EE258F">
              <w:rPr>
                <w:rFonts w:ascii="標楷體" w:eastAsia="標楷體" w:hAnsi="標楷體" w:cs="DFKaiShu-SB-Estd-BF"/>
                <w:sz w:val="28"/>
                <w:szCs w:val="28"/>
              </w:rPr>
              <w:t>｢</w:t>
            </w:r>
            <w:r w:rsidRPr="00EE258F">
              <w:rPr>
                <w:rFonts w:ascii="標楷體" w:eastAsia="標楷體" w:hAnsi="標楷體" w:cs="DFKaiShu-SB-Estd-BF" w:hint="eastAsia"/>
                <w:sz w:val="28"/>
                <w:szCs w:val="28"/>
              </w:rPr>
              <w:t>銅</w:t>
            </w:r>
            <w:r w:rsidRPr="00EE258F">
              <w:rPr>
                <w:rFonts w:ascii="標楷體" w:eastAsia="標楷體" w:hAnsi="標楷體" w:cs="DFKaiShu-SB-Estd-BF"/>
                <w:sz w:val="28"/>
                <w:szCs w:val="28"/>
              </w:rPr>
              <w:t>級｣以上</w:t>
            </w:r>
            <w:r w:rsidRPr="00EE258F">
              <w:rPr>
                <w:rFonts w:ascii="標楷體" w:eastAsia="標楷體" w:hAnsi="標楷體" w:cs="DFKaiShu-SB-Estd-BF" w:hint="eastAsia"/>
                <w:sz w:val="28"/>
                <w:szCs w:val="28"/>
              </w:rPr>
              <w:t>智慧建築</w:t>
            </w:r>
            <w:r w:rsidRPr="00EE258F">
              <w:rPr>
                <w:rFonts w:ascii="標楷體" w:eastAsia="標楷體" w:hAnsi="標楷體" w:cs="DFKaiShu-SB-Estd-BF"/>
                <w:sz w:val="28"/>
                <w:szCs w:val="28"/>
              </w:rPr>
              <w:t>標章</w:t>
            </w:r>
            <w:r w:rsidRPr="00EE258F">
              <w:rPr>
                <w:rFonts w:ascii="標楷體" w:eastAsia="標楷體" w:hAnsi="標楷體" w:cs="DFKaiShu-SB-Estd-BF" w:hint="eastAsia"/>
                <w:sz w:val="28"/>
                <w:szCs w:val="28"/>
              </w:rPr>
              <w:t>，</w:t>
            </w:r>
            <w:r w:rsidRPr="00EE258F">
              <w:rPr>
                <w:rFonts w:ascii="標楷體" w:eastAsia="標楷體" w:hAnsi="標楷體" w:cs="DFKaiShu-SB-Estd-BF"/>
                <w:sz w:val="28"/>
                <w:szCs w:val="28"/>
              </w:rPr>
              <w:t>乙方同意所繳納之綠建築</w:t>
            </w:r>
            <w:r w:rsidRPr="00EE258F">
              <w:rPr>
                <w:rFonts w:ascii="標楷體" w:eastAsia="標楷體" w:hAnsi="標楷體" w:cs="DFKaiShu-SB-Estd-BF" w:hint="eastAsia"/>
                <w:sz w:val="28"/>
                <w:szCs w:val="28"/>
              </w:rPr>
              <w:lastRenderedPageBreak/>
              <w:t>及智慧建築</w:t>
            </w:r>
            <w:r w:rsidRPr="00EE258F">
              <w:rPr>
                <w:rFonts w:ascii="標楷體" w:eastAsia="標楷體" w:hAnsi="標楷體" w:cs="DFKaiShu-SB-Estd-BF"/>
                <w:sz w:val="28"/>
                <w:szCs w:val="28"/>
              </w:rPr>
              <w:t>保證金全額由甲方沒入，並納入甲方設立之</w:t>
            </w:r>
            <w:r w:rsidRPr="00EE258F">
              <w:rPr>
                <w:rFonts w:ascii="標楷體" w:eastAsia="標楷體" w:hAnsi="標楷體" w:cs="DFKaiShu-SB-Estd-BF" w:hint="eastAsia"/>
                <w:sz w:val="28"/>
                <w:szCs w:val="28"/>
              </w:rPr>
              <w:t>「新北市住宅及</w:t>
            </w:r>
            <w:r w:rsidRPr="00EE258F">
              <w:rPr>
                <w:rFonts w:ascii="標楷體" w:eastAsia="標楷體" w:hAnsi="標楷體" w:cs="DFKaiShu-SB-Estd-BF"/>
                <w:sz w:val="28"/>
                <w:szCs w:val="28"/>
              </w:rPr>
              <w:t>都市更新基金</w:t>
            </w:r>
            <w:r w:rsidRPr="00EE258F">
              <w:rPr>
                <w:rFonts w:ascii="標楷體" w:eastAsia="標楷體" w:hAnsi="標楷體" w:cs="DFKaiShu-SB-Estd-BF" w:hint="eastAsia"/>
                <w:sz w:val="28"/>
                <w:szCs w:val="28"/>
              </w:rPr>
              <w:t>」</w:t>
            </w:r>
            <w:r w:rsidRPr="00EE258F">
              <w:rPr>
                <w:rFonts w:ascii="標楷體" w:eastAsia="標楷體" w:hAnsi="標楷體" w:cs="DFKaiShu-SB-Estd-BF"/>
                <w:sz w:val="28"/>
                <w:szCs w:val="28"/>
              </w:rPr>
              <w:t>，不得請求歸還，亦不得提出異議。</w:t>
            </w:r>
          </w:p>
          <w:p w14:paraId="1012DC4A" w14:textId="075ADB8D" w:rsidR="00DA6408" w:rsidRPr="00EE258F" w:rsidRDefault="00EE258F" w:rsidP="00EE258F">
            <w:pPr>
              <w:numPr>
                <w:ilvl w:val="0"/>
                <w:numId w:val="19"/>
              </w:numPr>
              <w:tabs>
                <w:tab w:val="left" w:pos="600"/>
              </w:tabs>
              <w:spacing w:line="480" w:lineRule="exact"/>
              <w:ind w:left="600" w:hanging="600"/>
              <w:jc w:val="both"/>
              <w:rPr>
                <w:rFonts w:ascii="標楷體" w:eastAsia="標楷體" w:hAnsi="標楷體" w:cs="DFKaiShu-SB-Estd-BF"/>
                <w:sz w:val="28"/>
                <w:szCs w:val="28"/>
              </w:rPr>
            </w:pPr>
            <w:r w:rsidRPr="00EE258F">
              <w:rPr>
                <w:rFonts w:ascii="標楷體" w:eastAsia="標楷體" w:hAnsi="標楷體" w:cs="DFKaiShu-SB-Estd-BF" w:hint="eastAsia"/>
                <w:sz w:val="28"/>
                <w:szCs w:val="28"/>
              </w:rPr>
              <w:t>違反前款規定者，</w:t>
            </w:r>
            <w:r w:rsidRPr="00EE258F">
              <w:rPr>
                <w:rFonts w:ascii="標楷體" w:eastAsia="標楷體" w:hAnsi="標楷體" w:cs="DFKaiShu-SB-Estd-BF"/>
                <w:sz w:val="28"/>
                <w:szCs w:val="28"/>
              </w:rPr>
              <w:t>甲方得將未依本協議書承諾事項之情形公布周知，乙方不得異議</w:t>
            </w:r>
            <w:r w:rsidRPr="00EE258F">
              <w:rPr>
                <w:rFonts w:ascii="標楷體" w:eastAsia="標楷體" w:hAnsi="標楷體" w:cs="DFKaiShu-SB-Estd-BF" w:hint="eastAsia"/>
                <w:sz w:val="28"/>
                <w:szCs w:val="28"/>
              </w:rPr>
              <w:t>，且後續乙方重新申請本案或依都市計畫法新北市施行細則、都市計畫土地使用分區管制要點規定申請之各項容積獎勵時，應繳交之保證金金額加倍計算，且應載明於協議書內，始得核准其獎勵</w:t>
            </w:r>
            <w:r w:rsidRPr="00EE258F">
              <w:rPr>
                <w:rFonts w:ascii="標楷體" w:eastAsia="標楷體" w:hAnsi="標楷體" w:cs="DFKaiShu-SB-Estd-BF"/>
                <w:sz w:val="28"/>
                <w:szCs w:val="28"/>
              </w:rPr>
              <w:t>。</w:t>
            </w:r>
          </w:p>
        </w:tc>
      </w:tr>
      <w:tr w:rsidR="007E01DC" w:rsidRPr="007E01DC" w14:paraId="6F1806B1" w14:textId="77777777" w:rsidTr="00F344BD">
        <w:trPr>
          <w:trHeight w:val="1423"/>
        </w:trPr>
        <w:tc>
          <w:tcPr>
            <w:tcW w:w="1275" w:type="dxa"/>
            <w:tcBorders>
              <w:top w:val="nil"/>
              <w:left w:val="nil"/>
              <w:bottom w:val="nil"/>
              <w:right w:val="nil"/>
            </w:tcBorders>
            <w:shd w:val="clear" w:color="auto" w:fill="auto"/>
          </w:tcPr>
          <w:p w14:paraId="28C506CE" w14:textId="77777777" w:rsidR="00161319" w:rsidRPr="007E01DC" w:rsidRDefault="00161319" w:rsidP="002A556B">
            <w:pPr>
              <w:numPr>
                <w:ilvl w:val="0"/>
                <w:numId w:val="1"/>
              </w:numPr>
              <w:tabs>
                <w:tab w:val="left" w:pos="1026"/>
              </w:tabs>
              <w:spacing w:afterLines="50" w:after="180" w:line="480" w:lineRule="exact"/>
              <w:ind w:left="884" w:hanging="884"/>
              <w:jc w:val="both"/>
              <w:rPr>
                <w:rFonts w:ascii="標楷體" w:eastAsia="標楷體" w:hAnsi="標楷體"/>
                <w:b/>
                <w:sz w:val="28"/>
                <w:szCs w:val="28"/>
              </w:rPr>
            </w:pPr>
          </w:p>
        </w:tc>
        <w:tc>
          <w:tcPr>
            <w:tcW w:w="7139" w:type="dxa"/>
            <w:tcBorders>
              <w:top w:val="nil"/>
              <w:left w:val="nil"/>
              <w:bottom w:val="nil"/>
              <w:right w:val="nil"/>
            </w:tcBorders>
            <w:shd w:val="clear" w:color="auto" w:fill="auto"/>
          </w:tcPr>
          <w:p w14:paraId="29A2CEB3" w14:textId="77777777" w:rsidR="00161319" w:rsidRPr="007E01DC" w:rsidRDefault="00161319" w:rsidP="00F50ED7">
            <w:pPr>
              <w:spacing w:line="480" w:lineRule="exact"/>
              <w:jc w:val="both"/>
              <w:rPr>
                <w:rFonts w:ascii="標楷體" w:eastAsia="標楷體" w:hAnsi="標楷體" w:cs="DFKaiShu-SB-Estd-BF"/>
                <w:sz w:val="28"/>
                <w:szCs w:val="28"/>
              </w:rPr>
            </w:pPr>
            <w:r w:rsidRPr="007E01DC">
              <w:rPr>
                <w:rFonts w:ascii="標楷體" w:eastAsia="標楷體" w:hAnsi="標楷體" w:cs="DFKaiShu-SB-Estd-BF" w:hint="eastAsia"/>
                <w:sz w:val="28"/>
                <w:szCs w:val="28"/>
              </w:rPr>
              <w:t>不可歸責任何一方時之處理方式</w:t>
            </w:r>
          </w:p>
          <w:p w14:paraId="65E075E7" w14:textId="77777777" w:rsidR="00161319" w:rsidRPr="007E01DC" w:rsidRDefault="00161319" w:rsidP="002A556B">
            <w:pPr>
              <w:spacing w:afterLines="50" w:after="180" w:line="480" w:lineRule="exact"/>
              <w:jc w:val="both"/>
              <w:rPr>
                <w:rFonts w:ascii="標楷體" w:eastAsia="標楷體" w:hAnsi="標楷體" w:cs="DFKaiShu-SB-Estd-BF"/>
                <w:sz w:val="28"/>
                <w:szCs w:val="28"/>
              </w:rPr>
            </w:pPr>
            <w:r w:rsidRPr="007E01DC">
              <w:rPr>
                <w:rFonts w:ascii="標楷體" w:eastAsia="標楷體" w:hAnsi="標楷體" w:cs="DFKaiShu-SB-Estd-BF" w:hint="eastAsia"/>
                <w:sz w:val="28"/>
                <w:szCs w:val="28"/>
              </w:rPr>
              <w:t>本協議書簽訂後</w:t>
            </w:r>
            <w:r w:rsidRPr="007E01DC">
              <w:rPr>
                <w:rFonts w:ascii="標楷體" w:eastAsia="標楷體" w:hAnsi="標楷體" w:cs="DFKaiShu-SB-Estd-BF" w:hint="eastAsia"/>
                <w:sz w:val="32"/>
                <w:szCs w:val="28"/>
              </w:rPr>
              <w:t>，</w:t>
            </w:r>
            <w:r w:rsidRPr="007E01DC">
              <w:rPr>
                <w:rFonts w:ascii="標楷體" w:eastAsia="標楷體" w:hAnsi="標楷體" w:cs="DFKaiShu-SB-Estd-BF" w:hint="eastAsia"/>
                <w:sz w:val="28"/>
                <w:szCs w:val="28"/>
              </w:rPr>
              <w:t>因不可歸責於任一方之事故，致影響本協議書進行者，應由雙方另行協議</w:t>
            </w:r>
            <w:r w:rsidR="00D36FBD" w:rsidRPr="007E01DC">
              <w:rPr>
                <w:rFonts w:ascii="標楷體" w:eastAsia="標楷體" w:hAnsi="標楷體" w:cs="DFKaiShu-SB-Estd-BF" w:hint="eastAsia"/>
                <w:sz w:val="28"/>
                <w:szCs w:val="28"/>
              </w:rPr>
              <w:t>並以書面為之</w:t>
            </w:r>
            <w:r w:rsidRPr="007E01DC">
              <w:rPr>
                <w:rFonts w:ascii="標楷體" w:eastAsia="標楷體" w:hAnsi="標楷體" w:cs="DFKaiShu-SB-Estd-BF" w:hint="eastAsia"/>
                <w:sz w:val="28"/>
                <w:szCs w:val="28"/>
              </w:rPr>
              <w:t>。</w:t>
            </w:r>
          </w:p>
        </w:tc>
      </w:tr>
      <w:tr w:rsidR="007E01DC" w:rsidRPr="007E01DC" w14:paraId="32F2DCD4" w14:textId="77777777" w:rsidTr="00965BBF">
        <w:trPr>
          <w:trHeight w:val="142"/>
        </w:trPr>
        <w:tc>
          <w:tcPr>
            <w:tcW w:w="1275" w:type="dxa"/>
            <w:tcBorders>
              <w:top w:val="nil"/>
              <w:left w:val="nil"/>
              <w:bottom w:val="nil"/>
              <w:right w:val="nil"/>
            </w:tcBorders>
            <w:shd w:val="clear" w:color="auto" w:fill="auto"/>
          </w:tcPr>
          <w:p w14:paraId="07C5A419" w14:textId="77777777" w:rsidR="00F344BD" w:rsidRPr="007E01DC" w:rsidRDefault="00F344BD" w:rsidP="00F344BD">
            <w:pPr>
              <w:numPr>
                <w:ilvl w:val="0"/>
                <w:numId w:val="1"/>
              </w:numPr>
              <w:tabs>
                <w:tab w:val="left" w:pos="1026"/>
              </w:tabs>
              <w:spacing w:afterLines="50" w:after="180" w:line="480" w:lineRule="exact"/>
              <w:ind w:left="884" w:hanging="884"/>
              <w:jc w:val="both"/>
              <w:rPr>
                <w:rFonts w:ascii="標楷體" w:eastAsia="標楷體" w:hAnsi="標楷體" w:cs="DFKaiShu-SB-Estd-BF"/>
                <w:b/>
                <w:sz w:val="28"/>
                <w:szCs w:val="28"/>
              </w:rPr>
            </w:pPr>
          </w:p>
        </w:tc>
        <w:tc>
          <w:tcPr>
            <w:tcW w:w="7139" w:type="dxa"/>
            <w:tcBorders>
              <w:top w:val="nil"/>
              <w:left w:val="nil"/>
              <w:bottom w:val="nil"/>
              <w:right w:val="nil"/>
            </w:tcBorders>
            <w:shd w:val="clear" w:color="auto" w:fill="auto"/>
          </w:tcPr>
          <w:p w14:paraId="443506DC" w14:textId="27895BFA" w:rsidR="00F344BD" w:rsidRPr="004D2A23" w:rsidRDefault="00F344BD" w:rsidP="00F50ED7">
            <w:pPr>
              <w:spacing w:line="480" w:lineRule="exact"/>
              <w:jc w:val="both"/>
              <w:rPr>
                <w:rFonts w:ascii="標楷體" w:eastAsia="標楷體" w:hAnsi="標楷體"/>
                <w:b/>
                <w:sz w:val="28"/>
                <w:szCs w:val="28"/>
              </w:rPr>
            </w:pPr>
            <w:r w:rsidRPr="004D2A23">
              <w:rPr>
                <w:rFonts w:ascii="標楷體" w:eastAsia="標楷體" w:hAnsi="標楷體"/>
                <w:sz w:val="28"/>
                <w:szCs w:val="28"/>
              </w:rPr>
              <w:t>其他</w:t>
            </w:r>
            <w:r w:rsidR="00EE258F">
              <w:rPr>
                <w:rFonts w:ascii="標楷體" w:eastAsia="標楷體" w:hAnsi="標楷體" w:hint="eastAsia"/>
                <w:sz w:val="28"/>
                <w:szCs w:val="28"/>
              </w:rPr>
              <w:t>事項</w:t>
            </w:r>
            <w:r w:rsidR="00E471B4" w:rsidRPr="001F3FE8">
              <w:rPr>
                <w:rFonts w:ascii="標楷體" w:eastAsia="標楷體" w:hAnsi="標楷體" w:cs="Calibri" w:hint="eastAsia"/>
                <w:bCs/>
                <w:szCs w:val="28"/>
                <w:bdr w:val="single" w:sz="4" w:space="0" w:color="auto"/>
              </w:rPr>
              <w:t>P.S.若依107年11月7日前之施行細則規定，則可刪除智慧建築部分</w:t>
            </w:r>
          </w:p>
          <w:p w14:paraId="4154ED1B" w14:textId="4907D65F" w:rsidR="00F344BD" w:rsidRPr="004D2A23" w:rsidRDefault="00F344BD" w:rsidP="00F50ED7">
            <w:pPr>
              <w:numPr>
                <w:ilvl w:val="0"/>
                <w:numId w:val="12"/>
              </w:numPr>
              <w:tabs>
                <w:tab w:val="clear" w:pos="1364"/>
                <w:tab w:val="left" w:pos="600"/>
              </w:tabs>
              <w:spacing w:line="480" w:lineRule="exact"/>
              <w:ind w:left="600" w:hanging="600"/>
              <w:jc w:val="both"/>
              <w:rPr>
                <w:rFonts w:ascii="標楷體" w:eastAsia="標楷體" w:hAnsi="標楷體" w:cs="DFKaiShu-SB-Estd-BF"/>
                <w:sz w:val="28"/>
                <w:szCs w:val="28"/>
              </w:rPr>
            </w:pPr>
            <w:r w:rsidRPr="004D2A23">
              <w:rPr>
                <w:rFonts w:ascii="標楷體" w:eastAsia="標楷體" w:hAnsi="標楷體" w:cs="DFKaiShu-SB-Estd-BF" w:hint="eastAsia"/>
                <w:sz w:val="28"/>
                <w:szCs w:val="28"/>
              </w:rPr>
              <w:t>本協議書為行政契約，其內容如有未盡事宜，適用行政程序法等相關法令之規定，並</w:t>
            </w:r>
            <w:proofErr w:type="gramStart"/>
            <w:r w:rsidRPr="004D2A23">
              <w:rPr>
                <w:rFonts w:ascii="標楷體" w:eastAsia="標楷體" w:hAnsi="標楷體" w:cs="DFKaiShu-SB-Estd-BF" w:hint="eastAsia"/>
                <w:sz w:val="28"/>
                <w:szCs w:val="28"/>
              </w:rPr>
              <w:t>準</w:t>
            </w:r>
            <w:proofErr w:type="gramEnd"/>
            <w:r w:rsidRPr="004D2A23">
              <w:rPr>
                <w:rFonts w:ascii="標楷體" w:eastAsia="標楷體" w:hAnsi="標楷體" w:cs="DFKaiShu-SB-Estd-BF" w:hint="eastAsia"/>
                <w:sz w:val="28"/>
                <w:szCs w:val="28"/>
              </w:rPr>
              <w:t>用民法相關規定。另</w:t>
            </w:r>
            <w:r w:rsidR="00763BD6">
              <w:rPr>
                <w:rFonts w:ascii="標楷體" w:eastAsia="標楷體" w:hAnsi="標楷體" w:cs="DFKaiShu-SB-Estd-BF" w:hint="eastAsia"/>
                <w:sz w:val="28"/>
                <w:szCs w:val="28"/>
              </w:rPr>
              <w:t>本協議書</w:t>
            </w:r>
            <w:r w:rsidRPr="004D2A23">
              <w:rPr>
                <w:rFonts w:ascii="標楷體" w:eastAsia="標楷體" w:hAnsi="標楷體" w:cs="DFKaiShu-SB-Estd-BF" w:hint="eastAsia"/>
                <w:sz w:val="28"/>
                <w:szCs w:val="28"/>
              </w:rPr>
              <w:t>內容如生疑義，由甲方依公平合理原則解釋之。</w:t>
            </w:r>
          </w:p>
          <w:p w14:paraId="7218EDB6" w14:textId="77777777" w:rsidR="00F344BD" w:rsidRPr="004D2A23" w:rsidRDefault="00F344BD" w:rsidP="00F50ED7">
            <w:pPr>
              <w:numPr>
                <w:ilvl w:val="0"/>
                <w:numId w:val="12"/>
              </w:numPr>
              <w:tabs>
                <w:tab w:val="clear" w:pos="1364"/>
                <w:tab w:val="left" w:pos="600"/>
              </w:tabs>
              <w:spacing w:line="480" w:lineRule="exact"/>
              <w:ind w:left="600" w:hanging="600"/>
              <w:jc w:val="both"/>
              <w:rPr>
                <w:rFonts w:ascii="標楷體" w:eastAsia="標楷體" w:hAnsi="標楷體" w:cs="DFKaiShu-SB-Estd-BF"/>
                <w:sz w:val="28"/>
                <w:szCs w:val="28"/>
              </w:rPr>
            </w:pPr>
            <w:r w:rsidRPr="004D2A23">
              <w:rPr>
                <w:rFonts w:ascii="標楷體" w:eastAsia="標楷體" w:hAnsi="標楷體" w:cs="DFKaiShu-SB-Estd-BF" w:hint="eastAsia"/>
                <w:sz w:val="28"/>
                <w:szCs w:val="28"/>
              </w:rPr>
              <w:t>協議書修正：本協議書簽訂後之任何修正及補充</w:t>
            </w:r>
            <w:r w:rsidR="00D36FBD" w:rsidRPr="004D2A23">
              <w:rPr>
                <w:rFonts w:ascii="標楷體" w:eastAsia="標楷體" w:hAnsi="標楷體" w:cs="DFKaiShu-SB-Estd-BF" w:hint="eastAsia"/>
                <w:sz w:val="28"/>
                <w:szCs w:val="28"/>
              </w:rPr>
              <w:t>，應由</w:t>
            </w:r>
            <w:r w:rsidRPr="004D2A23">
              <w:rPr>
                <w:rFonts w:ascii="標楷體" w:eastAsia="標楷體" w:hAnsi="標楷體" w:cs="DFKaiShu-SB-Estd-BF" w:hint="eastAsia"/>
                <w:sz w:val="28"/>
                <w:szCs w:val="28"/>
              </w:rPr>
              <w:t>雙方協議同意並以書面為之。</w:t>
            </w:r>
          </w:p>
          <w:p w14:paraId="41645534" w14:textId="77777777" w:rsidR="00F344BD" w:rsidRPr="004D2A23" w:rsidRDefault="00F344BD" w:rsidP="00E16E25">
            <w:pPr>
              <w:numPr>
                <w:ilvl w:val="0"/>
                <w:numId w:val="12"/>
              </w:numPr>
              <w:tabs>
                <w:tab w:val="clear" w:pos="1364"/>
                <w:tab w:val="left" w:pos="600"/>
              </w:tabs>
              <w:spacing w:line="480" w:lineRule="exact"/>
              <w:ind w:left="600" w:hanging="600"/>
              <w:jc w:val="both"/>
              <w:rPr>
                <w:rFonts w:ascii="標楷體" w:eastAsia="標楷體" w:hAnsi="標楷體" w:cs="DFKaiShu-SB-Estd-BF"/>
                <w:sz w:val="28"/>
                <w:szCs w:val="28"/>
              </w:rPr>
            </w:pPr>
            <w:r w:rsidRPr="004D2A23">
              <w:rPr>
                <w:rFonts w:ascii="標楷體" w:eastAsia="標楷體" w:hAnsi="標楷體" w:cs="DFKaiShu-SB-Estd-BF" w:hint="eastAsia"/>
                <w:sz w:val="28"/>
                <w:szCs w:val="28"/>
              </w:rPr>
              <w:t>權利、義務</w:t>
            </w:r>
            <w:r w:rsidRPr="004D2A23">
              <w:rPr>
                <w:rFonts w:ascii="標楷體" w:eastAsia="標楷體" w:hAnsi="標楷體" w:cs="DFKaiShu-SB-Estd-BF"/>
                <w:sz w:val="28"/>
                <w:szCs w:val="28"/>
              </w:rPr>
              <w:t>移轉</w:t>
            </w:r>
            <w:r w:rsidRPr="004D2A23">
              <w:rPr>
                <w:rFonts w:ascii="標楷體" w:eastAsia="標楷體" w:hAnsi="標楷體" w:cs="DFKaiShu-SB-Estd-BF" w:hint="eastAsia"/>
                <w:sz w:val="28"/>
                <w:szCs w:val="28"/>
              </w:rPr>
              <w:t>注意事項</w:t>
            </w:r>
            <w:r w:rsidRPr="004D2A23">
              <w:rPr>
                <w:rFonts w:ascii="標楷體" w:eastAsia="標楷體" w:hAnsi="標楷體" w:cs="DFKaiShu-SB-Estd-BF"/>
                <w:sz w:val="28"/>
                <w:szCs w:val="28"/>
              </w:rPr>
              <w:t>：</w:t>
            </w:r>
          </w:p>
          <w:p w14:paraId="41258FEC" w14:textId="3D5D59E0" w:rsidR="00F344BD" w:rsidRPr="004D2A23" w:rsidRDefault="00F344BD" w:rsidP="00317881">
            <w:pPr>
              <w:tabs>
                <w:tab w:val="left" w:pos="600"/>
                <w:tab w:val="left" w:pos="742"/>
              </w:tabs>
              <w:spacing w:line="480" w:lineRule="exact"/>
              <w:ind w:leftChars="73" w:left="785" w:hangingChars="218" w:hanging="610"/>
              <w:jc w:val="both"/>
              <w:rPr>
                <w:rFonts w:ascii="標楷體" w:eastAsia="標楷體" w:hAnsi="標楷體" w:cs="DFKaiShu-SB-Estd-BF"/>
                <w:sz w:val="28"/>
                <w:szCs w:val="28"/>
              </w:rPr>
            </w:pPr>
            <w:r w:rsidRPr="004D2A23">
              <w:rPr>
                <w:rFonts w:ascii="標楷體" w:eastAsia="標楷體" w:hAnsi="標楷體" w:cs="DFKaiShu-SB-Estd-BF" w:hint="eastAsia"/>
                <w:sz w:val="28"/>
                <w:szCs w:val="28"/>
              </w:rPr>
              <w:t>(</w:t>
            </w:r>
            <w:proofErr w:type="gramStart"/>
            <w:r w:rsidRPr="004D2A23">
              <w:rPr>
                <w:rFonts w:ascii="標楷體" w:eastAsia="標楷體" w:hAnsi="標楷體" w:cs="DFKaiShu-SB-Estd-BF" w:hint="eastAsia"/>
                <w:sz w:val="28"/>
                <w:szCs w:val="28"/>
              </w:rPr>
              <w:t>一</w:t>
            </w:r>
            <w:proofErr w:type="gramEnd"/>
            <w:r w:rsidRPr="004D2A23">
              <w:rPr>
                <w:rFonts w:ascii="標楷體" w:eastAsia="標楷體" w:hAnsi="標楷體" w:cs="DFKaiShu-SB-Estd-BF" w:hint="eastAsia"/>
                <w:sz w:val="28"/>
                <w:szCs w:val="28"/>
              </w:rPr>
              <w:t>)</w:t>
            </w:r>
            <w:r w:rsidR="00763BD6" w:rsidRPr="00763BD6">
              <w:rPr>
                <w:rFonts w:ascii="標楷體" w:eastAsia="標楷體" w:hAnsi="標楷體" w:cs="DFKaiShu-SB-Estd-BF" w:hint="eastAsia"/>
                <w:sz w:val="28"/>
                <w:szCs w:val="28"/>
              </w:rPr>
              <w:t>乙方取得</w:t>
            </w:r>
            <w:r w:rsidR="00763BD6" w:rsidRPr="00763BD6">
              <w:rPr>
                <w:rFonts w:ascii="標楷體" w:eastAsia="標楷體" w:hAnsi="標楷體" w:cs="DFKaiShu-SB-Estd-BF"/>
                <w:sz w:val="28"/>
                <w:szCs w:val="28"/>
              </w:rPr>
              <w:t>｢</w:t>
            </w:r>
            <w:r w:rsidR="00763BD6" w:rsidRPr="00763BD6">
              <w:rPr>
                <w:rFonts w:ascii="標楷體" w:eastAsia="標楷體" w:hAnsi="標楷體" w:cs="DFKaiShu-SB-Estd-BF" w:hint="eastAsia"/>
                <w:sz w:val="28"/>
                <w:szCs w:val="28"/>
              </w:rPr>
              <w:t>銀</w:t>
            </w:r>
            <w:r w:rsidR="00763BD6" w:rsidRPr="00763BD6">
              <w:rPr>
                <w:rFonts w:ascii="標楷體" w:eastAsia="標楷體" w:hAnsi="標楷體" w:cs="DFKaiShu-SB-Estd-BF"/>
                <w:sz w:val="28"/>
                <w:szCs w:val="28"/>
              </w:rPr>
              <w:t>級｣以上綠建築</w:t>
            </w:r>
            <w:r w:rsidR="00763BD6" w:rsidRPr="00763BD6">
              <w:rPr>
                <w:rFonts w:ascii="標楷體" w:eastAsia="標楷體" w:hAnsi="標楷體" w:cs="DFKaiShu-SB-Estd-BF" w:hint="eastAsia"/>
                <w:sz w:val="28"/>
                <w:szCs w:val="28"/>
              </w:rPr>
              <w:t>及</w:t>
            </w:r>
            <w:r w:rsidR="00763BD6" w:rsidRPr="00763BD6">
              <w:rPr>
                <w:rFonts w:ascii="標楷體" w:eastAsia="標楷體" w:hAnsi="標楷體" w:cs="DFKaiShu-SB-Estd-BF"/>
                <w:sz w:val="28"/>
                <w:szCs w:val="28"/>
              </w:rPr>
              <w:t>｢</w:t>
            </w:r>
            <w:r w:rsidR="00763BD6" w:rsidRPr="00763BD6">
              <w:rPr>
                <w:rFonts w:ascii="標楷體" w:eastAsia="標楷體" w:hAnsi="標楷體" w:cs="DFKaiShu-SB-Estd-BF" w:hint="eastAsia"/>
                <w:sz w:val="28"/>
                <w:szCs w:val="28"/>
              </w:rPr>
              <w:t>銅</w:t>
            </w:r>
            <w:r w:rsidR="00763BD6" w:rsidRPr="00763BD6">
              <w:rPr>
                <w:rFonts w:ascii="標楷體" w:eastAsia="標楷體" w:hAnsi="標楷體" w:cs="DFKaiShu-SB-Estd-BF"/>
                <w:sz w:val="28"/>
                <w:szCs w:val="28"/>
              </w:rPr>
              <w:t>級｣以上</w:t>
            </w:r>
            <w:r w:rsidR="00763BD6" w:rsidRPr="00763BD6">
              <w:rPr>
                <w:rFonts w:ascii="標楷體" w:eastAsia="標楷體" w:hAnsi="標楷體" w:cs="DFKaiShu-SB-Estd-BF" w:hint="eastAsia"/>
                <w:sz w:val="28"/>
                <w:szCs w:val="28"/>
              </w:rPr>
              <w:t>智慧建築</w:t>
            </w:r>
            <w:r w:rsidR="00763BD6" w:rsidRPr="00763BD6">
              <w:rPr>
                <w:rFonts w:ascii="標楷體" w:eastAsia="標楷體" w:hAnsi="標楷體" w:cs="DFKaiShu-SB-Estd-BF"/>
                <w:sz w:val="28"/>
                <w:szCs w:val="28"/>
              </w:rPr>
              <w:t>標章</w:t>
            </w:r>
            <w:r w:rsidR="00763BD6" w:rsidRPr="00763BD6">
              <w:rPr>
                <w:rFonts w:ascii="標楷體" w:eastAsia="標楷體" w:hAnsi="標楷體" w:cs="DFKaiShu-SB-Estd-BF" w:hint="eastAsia"/>
                <w:sz w:val="28"/>
                <w:szCs w:val="28"/>
              </w:rPr>
              <w:t>前，產權移轉予第三人或買受人時，乙方應載明綠建築及智慧建築維護費用、依第8條第3款第2目規定提列之綠建築及智慧建築維護管理計畫內容告知第三人或買受人應盡之維護管理責任，並保證取得依第2條之</w:t>
            </w:r>
            <w:r w:rsidR="00763BD6" w:rsidRPr="00763BD6">
              <w:rPr>
                <w:rFonts w:ascii="標楷體" w:eastAsia="標楷體" w:hAnsi="標楷體" w:cs="DFKaiShu-SB-Estd-BF"/>
                <w:sz w:val="28"/>
                <w:szCs w:val="28"/>
              </w:rPr>
              <w:t>｢</w:t>
            </w:r>
            <w:r w:rsidR="00763BD6" w:rsidRPr="00763BD6">
              <w:rPr>
                <w:rFonts w:ascii="標楷體" w:eastAsia="標楷體" w:hAnsi="標楷體" w:cs="DFKaiShu-SB-Estd-BF" w:hint="eastAsia"/>
                <w:sz w:val="28"/>
                <w:szCs w:val="28"/>
              </w:rPr>
              <w:t>銀</w:t>
            </w:r>
            <w:r w:rsidR="00763BD6" w:rsidRPr="00763BD6">
              <w:rPr>
                <w:rFonts w:ascii="標楷體" w:eastAsia="標楷體" w:hAnsi="標楷體" w:cs="DFKaiShu-SB-Estd-BF"/>
                <w:sz w:val="28"/>
                <w:szCs w:val="28"/>
              </w:rPr>
              <w:t>級｣以上綠建築</w:t>
            </w:r>
            <w:r w:rsidR="00763BD6" w:rsidRPr="00763BD6">
              <w:rPr>
                <w:rFonts w:ascii="標楷體" w:eastAsia="標楷體" w:hAnsi="標楷體" w:cs="DFKaiShu-SB-Estd-BF" w:hint="eastAsia"/>
                <w:sz w:val="28"/>
                <w:szCs w:val="28"/>
              </w:rPr>
              <w:t>及</w:t>
            </w:r>
            <w:r w:rsidR="00763BD6" w:rsidRPr="00763BD6">
              <w:rPr>
                <w:rFonts w:ascii="標楷體" w:eastAsia="標楷體" w:hAnsi="標楷體" w:cs="DFKaiShu-SB-Estd-BF"/>
                <w:sz w:val="28"/>
                <w:szCs w:val="28"/>
              </w:rPr>
              <w:t>｢</w:t>
            </w:r>
            <w:r w:rsidR="00763BD6" w:rsidRPr="00763BD6">
              <w:rPr>
                <w:rFonts w:ascii="標楷體" w:eastAsia="標楷體" w:hAnsi="標楷體" w:cs="DFKaiShu-SB-Estd-BF" w:hint="eastAsia"/>
                <w:sz w:val="28"/>
                <w:szCs w:val="28"/>
              </w:rPr>
              <w:t>銅</w:t>
            </w:r>
            <w:r w:rsidR="00763BD6" w:rsidRPr="00763BD6">
              <w:rPr>
                <w:rFonts w:ascii="標楷體" w:eastAsia="標楷體" w:hAnsi="標楷體" w:cs="DFKaiShu-SB-Estd-BF"/>
                <w:sz w:val="28"/>
                <w:szCs w:val="28"/>
              </w:rPr>
              <w:t>級｣以上</w:t>
            </w:r>
            <w:r w:rsidR="00763BD6" w:rsidRPr="00763BD6">
              <w:rPr>
                <w:rFonts w:ascii="標楷體" w:eastAsia="標楷體" w:hAnsi="標楷體" w:cs="DFKaiShu-SB-Estd-BF" w:hint="eastAsia"/>
                <w:sz w:val="28"/>
                <w:szCs w:val="28"/>
              </w:rPr>
              <w:t>智慧建築</w:t>
            </w:r>
            <w:r w:rsidR="00763BD6" w:rsidRPr="00763BD6">
              <w:rPr>
                <w:rFonts w:ascii="標楷體" w:eastAsia="標楷體" w:hAnsi="標楷體" w:cs="DFKaiShu-SB-Estd-BF"/>
                <w:sz w:val="28"/>
                <w:szCs w:val="28"/>
              </w:rPr>
              <w:t>標章</w:t>
            </w:r>
            <w:r w:rsidR="00763BD6" w:rsidRPr="00763BD6">
              <w:rPr>
                <w:rFonts w:ascii="標楷體" w:eastAsia="標楷體" w:hAnsi="標楷體" w:cs="DFKaiShu-SB-Estd-BF" w:hint="eastAsia"/>
                <w:sz w:val="28"/>
                <w:szCs w:val="28"/>
              </w:rPr>
              <w:t>，列入產權移轉交代，並經雙</w:t>
            </w:r>
            <w:r w:rsidR="00763BD6" w:rsidRPr="00763BD6">
              <w:rPr>
                <w:rFonts w:ascii="標楷體" w:eastAsia="標楷體" w:hAnsi="標楷體" w:cs="DFKaiShu-SB-Estd-BF" w:hint="eastAsia"/>
                <w:sz w:val="28"/>
                <w:szCs w:val="28"/>
              </w:rPr>
              <w:lastRenderedPageBreak/>
              <w:t>方書面同意權利義務移轉。如</w:t>
            </w:r>
            <w:proofErr w:type="gramStart"/>
            <w:r w:rsidR="00763BD6" w:rsidRPr="00763BD6">
              <w:rPr>
                <w:rFonts w:ascii="標楷體" w:eastAsia="標楷體" w:hAnsi="標楷體" w:cs="DFKaiShu-SB-Estd-BF" w:hint="eastAsia"/>
                <w:sz w:val="28"/>
                <w:szCs w:val="28"/>
              </w:rPr>
              <w:t>有涉不實</w:t>
            </w:r>
            <w:proofErr w:type="gramEnd"/>
            <w:r w:rsidR="00763BD6" w:rsidRPr="00763BD6">
              <w:rPr>
                <w:rFonts w:ascii="標楷體" w:eastAsia="標楷體" w:hAnsi="標楷體" w:cs="DFKaiShu-SB-Estd-BF" w:hint="eastAsia"/>
                <w:sz w:val="28"/>
                <w:szCs w:val="28"/>
              </w:rPr>
              <w:t>或隱瞞之情形，則依公平交易法相關規定予以處理。如因該第三人或買受人未履行本</w:t>
            </w:r>
            <w:proofErr w:type="gramStart"/>
            <w:r w:rsidR="00763BD6" w:rsidRPr="00763BD6">
              <w:rPr>
                <w:rFonts w:ascii="標楷體" w:eastAsia="標楷體" w:hAnsi="標楷體" w:cs="DFKaiShu-SB-Estd-BF" w:hint="eastAsia"/>
                <w:sz w:val="28"/>
                <w:szCs w:val="28"/>
              </w:rPr>
              <w:t>協議書致甲方</w:t>
            </w:r>
            <w:proofErr w:type="gramEnd"/>
            <w:r w:rsidR="00763BD6" w:rsidRPr="00763BD6">
              <w:rPr>
                <w:rFonts w:ascii="標楷體" w:eastAsia="標楷體" w:hAnsi="標楷體" w:cs="DFKaiShu-SB-Estd-BF" w:hint="eastAsia"/>
                <w:sz w:val="28"/>
                <w:szCs w:val="28"/>
              </w:rPr>
              <w:t>損失部分，乙方應負全部責任。</w:t>
            </w:r>
          </w:p>
          <w:p w14:paraId="2C9EAB23" w14:textId="77777777" w:rsidR="00F344BD" w:rsidRDefault="00F344BD" w:rsidP="00763BD6">
            <w:pPr>
              <w:tabs>
                <w:tab w:val="left" w:pos="600"/>
                <w:tab w:val="left" w:pos="742"/>
              </w:tabs>
              <w:spacing w:line="480" w:lineRule="exact"/>
              <w:ind w:leftChars="73" w:left="785" w:hangingChars="218" w:hanging="610"/>
              <w:jc w:val="both"/>
              <w:rPr>
                <w:rFonts w:ascii="標楷體" w:eastAsia="標楷體" w:hAnsi="標楷體" w:cs="DFKaiShu-SB-Estd-BF"/>
                <w:color w:val="FF0000"/>
                <w:sz w:val="28"/>
                <w:szCs w:val="28"/>
                <w:u w:val="single"/>
              </w:rPr>
            </w:pPr>
            <w:r w:rsidRPr="004D2A23">
              <w:rPr>
                <w:rFonts w:ascii="標楷體" w:eastAsia="標楷體" w:hAnsi="標楷體" w:cs="DFKaiShu-SB-Estd-BF" w:hint="eastAsia"/>
                <w:sz w:val="28"/>
                <w:szCs w:val="28"/>
              </w:rPr>
              <w:t>(二)</w:t>
            </w:r>
            <w:r w:rsidR="00763BD6" w:rsidRPr="00763BD6">
              <w:rPr>
                <w:rFonts w:ascii="標楷體" w:eastAsia="標楷體" w:hAnsi="標楷體" w:cs="DFKaiShu-SB-Estd-BF"/>
                <w:sz w:val="28"/>
                <w:szCs w:val="28"/>
              </w:rPr>
              <w:t>乙方</w:t>
            </w:r>
            <w:r w:rsidR="00763BD6" w:rsidRPr="00763BD6">
              <w:rPr>
                <w:rFonts w:ascii="標楷體" w:eastAsia="標楷體" w:hAnsi="標楷體" w:cs="DFKaiShu-SB-Estd-BF" w:hint="eastAsia"/>
                <w:sz w:val="28"/>
                <w:szCs w:val="28"/>
              </w:rPr>
              <w:t>應</w:t>
            </w:r>
            <w:proofErr w:type="gramStart"/>
            <w:r w:rsidR="00763BD6" w:rsidRPr="00763BD6">
              <w:rPr>
                <w:rFonts w:ascii="標楷體" w:eastAsia="標楷體" w:hAnsi="標楷體" w:cs="DFKaiShu-SB-Estd-BF" w:hint="eastAsia"/>
                <w:sz w:val="28"/>
                <w:szCs w:val="28"/>
              </w:rPr>
              <w:t>提列綠建築</w:t>
            </w:r>
            <w:proofErr w:type="gramEnd"/>
            <w:r w:rsidR="00763BD6" w:rsidRPr="00763BD6">
              <w:rPr>
                <w:rFonts w:ascii="標楷體" w:eastAsia="標楷體" w:hAnsi="標楷體" w:cs="DFKaiShu-SB-Estd-BF" w:hint="eastAsia"/>
                <w:sz w:val="28"/>
                <w:szCs w:val="28"/>
              </w:rPr>
              <w:t>及智慧建築之維護管理計畫，由建築師或相關專業技師製作、簽證，並於取得</w:t>
            </w:r>
            <w:r w:rsidR="00763BD6" w:rsidRPr="00763BD6">
              <w:rPr>
                <w:rFonts w:ascii="標楷體" w:eastAsia="標楷體" w:hAnsi="標楷體" w:cs="DFKaiShu-SB-Estd-BF"/>
                <w:sz w:val="28"/>
                <w:szCs w:val="28"/>
              </w:rPr>
              <w:t>「</w:t>
            </w:r>
            <w:r w:rsidR="00763BD6" w:rsidRPr="00763BD6">
              <w:rPr>
                <w:rFonts w:ascii="標楷體" w:eastAsia="標楷體" w:hAnsi="標楷體" w:cs="DFKaiShu-SB-Estd-BF" w:hint="eastAsia"/>
                <w:sz w:val="28"/>
                <w:szCs w:val="28"/>
              </w:rPr>
              <w:t>銀</w:t>
            </w:r>
            <w:r w:rsidR="00763BD6" w:rsidRPr="00763BD6">
              <w:rPr>
                <w:rFonts w:ascii="標楷體" w:eastAsia="標楷體" w:hAnsi="標楷體" w:cs="DFKaiShu-SB-Estd-BF"/>
                <w:sz w:val="28"/>
                <w:szCs w:val="28"/>
              </w:rPr>
              <w:t>級」綠建築</w:t>
            </w:r>
            <w:r w:rsidR="00763BD6" w:rsidRPr="00763BD6">
              <w:rPr>
                <w:rFonts w:ascii="標楷體" w:eastAsia="標楷體" w:hAnsi="標楷體" w:cs="DFKaiShu-SB-Estd-BF" w:hint="eastAsia"/>
                <w:sz w:val="28"/>
                <w:szCs w:val="28"/>
              </w:rPr>
              <w:t>及「</w:t>
            </w:r>
            <w:proofErr w:type="gramStart"/>
            <w:r w:rsidR="00763BD6" w:rsidRPr="00763BD6">
              <w:rPr>
                <w:rFonts w:ascii="標楷體" w:eastAsia="標楷體" w:hAnsi="標楷體" w:cs="DFKaiShu-SB-Estd-BF" w:hint="eastAsia"/>
                <w:sz w:val="28"/>
                <w:szCs w:val="28"/>
              </w:rPr>
              <w:t>銅級</w:t>
            </w:r>
            <w:proofErr w:type="gramEnd"/>
            <w:r w:rsidR="00763BD6" w:rsidRPr="00763BD6">
              <w:rPr>
                <w:rFonts w:ascii="標楷體" w:eastAsia="標楷體" w:hAnsi="標楷體" w:cs="DFKaiShu-SB-Estd-BF" w:hint="eastAsia"/>
                <w:sz w:val="28"/>
                <w:szCs w:val="28"/>
              </w:rPr>
              <w:t>」智慧建築標章</w:t>
            </w:r>
            <w:r w:rsidR="00763BD6" w:rsidRPr="00763BD6">
              <w:rPr>
                <w:rFonts w:ascii="標楷體" w:eastAsia="標楷體" w:hAnsi="標楷體" w:cs="DFKaiShu-SB-Estd-BF"/>
                <w:sz w:val="28"/>
                <w:szCs w:val="28"/>
              </w:rPr>
              <w:t>後</w:t>
            </w:r>
            <w:r w:rsidR="00763BD6" w:rsidRPr="00763BD6">
              <w:rPr>
                <w:rFonts w:ascii="標楷體" w:eastAsia="標楷體" w:hAnsi="標楷體" w:cs="DFKaiShu-SB-Estd-BF" w:hint="eastAsia"/>
                <w:sz w:val="28"/>
                <w:szCs w:val="28"/>
              </w:rPr>
              <w:t>，應告知</w:t>
            </w:r>
            <w:r w:rsidR="00763BD6" w:rsidRPr="00763BD6">
              <w:rPr>
                <w:rFonts w:ascii="標楷體" w:eastAsia="標楷體" w:hAnsi="標楷體" w:cs="DFKaiShu-SB-Estd-BF"/>
                <w:sz w:val="28"/>
                <w:szCs w:val="28"/>
              </w:rPr>
              <w:t>該建築物之所有權人、使用人或依公寓大廈管理條例規定之管理委員會、管理負責人、管理服務人等，</w:t>
            </w:r>
            <w:r w:rsidR="00763BD6" w:rsidRPr="00763BD6">
              <w:rPr>
                <w:rFonts w:ascii="標楷體" w:eastAsia="標楷體" w:hAnsi="標楷體" w:cs="DFKaiShu-SB-Estd-BF" w:hint="eastAsia"/>
                <w:sz w:val="28"/>
                <w:szCs w:val="28"/>
              </w:rPr>
              <w:t>並交付綠建築及智慧建築維護管理計畫，</w:t>
            </w:r>
            <w:r w:rsidR="00763BD6" w:rsidRPr="00763BD6">
              <w:rPr>
                <w:rFonts w:ascii="標楷體" w:eastAsia="標楷體" w:hAnsi="標楷體" w:cs="DFKaiShu-SB-Estd-BF"/>
                <w:sz w:val="28"/>
                <w:szCs w:val="28"/>
              </w:rPr>
              <w:t>確實進行後續維護管理事宜</w:t>
            </w:r>
            <w:r w:rsidR="00763BD6" w:rsidRPr="00763BD6">
              <w:rPr>
                <w:rFonts w:ascii="標楷體" w:eastAsia="標楷體" w:hAnsi="標楷體" w:cs="DFKaiShu-SB-Estd-BF" w:hint="eastAsia"/>
                <w:sz w:val="28"/>
                <w:szCs w:val="28"/>
              </w:rPr>
              <w:t>。其內容應包含下列項目：</w:t>
            </w:r>
          </w:p>
          <w:p w14:paraId="302A7615" w14:textId="77777777" w:rsidR="00763BD6" w:rsidRPr="007E01DC" w:rsidRDefault="00763BD6" w:rsidP="00763BD6">
            <w:pPr>
              <w:spacing w:line="480" w:lineRule="exact"/>
              <w:ind w:leftChars="330" w:left="1075" w:hangingChars="101" w:hanging="283"/>
              <w:jc w:val="both"/>
              <w:rPr>
                <w:rFonts w:ascii="標楷體" w:eastAsia="標楷體" w:hAnsi="標楷體" w:cs="DFKaiShu-SB-Estd-BF"/>
                <w:sz w:val="28"/>
                <w:szCs w:val="28"/>
              </w:rPr>
            </w:pPr>
            <w:r>
              <w:rPr>
                <w:rFonts w:ascii="標楷體" w:eastAsia="標楷體" w:hAnsi="標楷體" w:cs="DFKaiShu-SB-Estd-BF" w:hint="eastAsia"/>
                <w:sz w:val="28"/>
                <w:szCs w:val="28"/>
              </w:rPr>
              <w:t>1.</w:t>
            </w:r>
            <w:r w:rsidRPr="007E01DC">
              <w:rPr>
                <w:rFonts w:ascii="標楷體" w:eastAsia="標楷體" w:hAnsi="標楷體" w:cs="DFKaiShu-SB-Estd-BF" w:hint="eastAsia"/>
                <w:sz w:val="28"/>
                <w:szCs w:val="28"/>
              </w:rPr>
              <w:t>綠建築</w:t>
            </w:r>
            <w:r w:rsidRPr="00E1073C">
              <w:rPr>
                <w:rFonts w:ascii="標楷體" w:eastAsia="標楷體" w:hAnsi="標楷體" w:cs="DFKaiShu-SB-Estd-BF" w:hint="eastAsia"/>
                <w:sz w:val="28"/>
                <w:szCs w:val="28"/>
              </w:rPr>
              <w:t>及智慧建築</w:t>
            </w:r>
            <w:r w:rsidRPr="007E01DC">
              <w:rPr>
                <w:rFonts w:ascii="標楷體" w:eastAsia="標楷體" w:hAnsi="標楷體" w:cs="DFKaiShu-SB-Estd-BF" w:hint="eastAsia"/>
                <w:sz w:val="28"/>
                <w:szCs w:val="28"/>
              </w:rPr>
              <w:t>維護費用金額。</w:t>
            </w:r>
          </w:p>
          <w:p w14:paraId="6800D78C" w14:textId="77777777" w:rsidR="00763BD6" w:rsidRPr="007E01DC" w:rsidRDefault="00763BD6" w:rsidP="00763BD6">
            <w:pPr>
              <w:spacing w:line="480" w:lineRule="exact"/>
              <w:ind w:leftChars="330" w:left="1075" w:hangingChars="101" w:hanging="283"/>
              <w:jc w:val="both"/>
              <w:rPr>
                <w:rFonts w:ascii="標楷體" w:eastAsia="標楷體" w:hAnsi="標楷體" w:cs="DFKaiShu-SB-Estd-BF"/>
                <w:sz w:val="28"/>
                <w:szCs w:val="28"/>
              </w:rPr>
            </w:pPr>
            <w:r>
              <w:rPr>
                <w:rFonts w:ascii="標楷體" w:eastAsia="標楷體" w:hAnsi="標楷體" w:cs="DFKaiShu-SB-Estd-BF" w:hint="eastAsia"/>
                <w:sz w:val="28"/>
                <w:szCs w:val="28"/>
              </w:rPr>
              <w:t>2.</w:t>
            </w:r>
            <w:r w:rsidRPr="007E01DC">
              <w:rPr>
                <w:rFonts w:ascii="標楷體" w:eastAsia="標楷體" w:hAnsi="標楷體" w:cs="DFKaiShu-SB-Estd-BF" w:hint="eastAsia"/>
                <w:sz w:val="28"/>
                <w:szCs w:val="28"/>
              </w:rPr>
              <w:t>綠建築</w:t>
            </w:r>
            <w:r w:rsidRPr="001D64DE">
              <w:rPr>
                <w:rFonts w:ascii="標楷體" w:eastAsia="標楷體" w:hAnsi="標楷體" w:cs="DFKaiShu-SB-Estd-BF" w:hint="eastAsia"/>
                <w:sz w:val="28"/>
                <w:szCs w:val="28"/>
              </w:rPr>
              <w:t>及智慧建築</w:t>
            </w:r>
            <w:r w:rsidRPr="007E01DC">
              <w:rPr>
                <w:rFonts w:ascii="標楷體" w:eastAsia="標楷體" w:hAnsi="標楷體" w:cs="DFKaiShu-SB-Estd-BF" w:hint="eastAsia"/>
                <w:sz w:val="28"/>
                <w:szCs w:val="28"/>
              </w:rPr>
              <w:t>相關設施設備維護計畫：應以建築物生命週期為基礎，訂定各階段必要之維護事項、更新標準。</w:t>
            </w:r>
          </w:p>
          <w:p w14:paraId="035A007D" w14:textId="77777777" w:rsidR="00763BD6" w:rsidRPr="007E01DC" w:rsidRDefault="00763BD6" w:rsidP="00763BD6">
            <w:pPr>
              <w:spacing w:line="480" w:lineRule="exact"/>
              <w:ind w:leftChars="330" w:left="1075" w:hangingChars="101" w:hanging="283"/>
              <w:jc w:val="both"/>
              <w:rPr>
                <w:rFonts w:ascii="標楷體" w:eastAsia="標楷體" w:hAnsi="標楷體" w:cs="DFKaiShu-SB-Estd-BF"/>
                <w:sz w:val="28"/>
                <w:szCs w:val="28"/>
              </w:rPr>
            </w:pPr>
            <w:r>
              <w:rPr>
                <w:rFonts w:ascii="標楷體" w:eastAsia="標楷體" w:hAnsi="標楷體" w:cs="DFKaiShu-SB-Estd-BF" w:hint="eastAsia"/>
                <w:sz w:val="28"/>
                <w:szCs w:val="28"/>
              </w:rPr>
              <w:t>3.</w:t>
            </w:r>
            <w:r w:rsidRPr="007E01DC">
              <w:rPr>
                <w:rFonts w:ascii="標楷體" w:eastAsia="標楷體" w:hAnsi="標楷體" w:cs="DFKaiShu-SB-Estd-BF" w:hint="eastAsia"/>
                <w:sz w:val="28"/>
                <w:szCs w:val="28"/>
              </w:rPr>
              <w:t>綠建築標章</w:t>
            </w:r>
            <w:r w:rsidRPr="001D64DE">
              <w:rPr>
                <w:rFonts w:ascii="標楷體" w:eastAsia="標楷體" w:hAnsi="標楷體" w:cs="DFKaiShu-SB-Estd-BF" w:hint="eastAsia"/>
                <w:sz w:val="28"/>
                <w:szCs w:val="28"/>
              </w:rPr>
              <w:t>及智慧建築標章</w:t>
            </w:r>
            <w:r w:rsidRPr="007E01DC">
              <w:rPr>
                <w:rFonts w:ascii="標楷體" w:eastAsia="標楷體" w:hAnsi="標楷體" w:cs="DFKaiShu-SB-Estd-BF" w:hint="eastAsia"/>
                <w:sz w:val="28"/>
                <w:szCs w:val="28"/>
              </w:rPr>
              <w:t>申請延續認可程序及相關費用。</w:t>
            </w:r>
          </w:p>
          <w:p w14:paraId="2ED15ABB" w14:textId="77777777" w:rsidR="00763BD6" w:rsidRPr="001D64DE" w:rsidRDefault="00763BD6" w:rsidP="00763BD6">
            <w:pPr>
              <w:spacing w:line="480" w:lineRule="exact"/>
              <w:ind w:leftChars="330" w:left="1075" w:hangingChars="101" w:hanging="283"/>
              <w:jc w:val="both"/>
              <w:rPr>
                <w:rFonts w:ascii="標楷體" w:eastAsia="標楷體" w:hAnsi="標楷體" w:cs="DFKaiShu-SB-Estd-BF"/>
                <w:kern w:val="2"/>
                <w:sz w:val="28"/>
                <w:szCs w:val="28"/>
              </w:rPr>
            </w:pPr>
            <w:r>
              <w:rPr>
                <w:rFonts w:ascii="標楷體" w:eastAsia="標楷體" w:hAnsi="標楷體" w:cs="DFKaiShu-SB-Estd-BF" w:hint="eastAsia"/>
                <w:sz w:val="28"/>
                <w:szCs w:val="28"/>
              </w:rPr>
              <w:t>4.</w:t>
            </w:r>
            <w:r w:rsidRPr="007E01DC">
              <w:rPr>
                <w:rFonts w:ascii="標楷體" w:eastAsia="標楷體" w:hAnsi="標楷體" w:cs="DFKaiShu-SB-Estd-BF" w:hint="eastAsia"/>
                <w:sz w:val="28"/>
                <w:szCs w:val="28"/>
              </w:rPr>
              <w:t>綠建築</w:t>
            </w:r>
            <w:r w:rsidRPr="001D64DE">
              <w:rPr>
                <w:rFonts w:ascii="標楷體" w:eastAsia="標楷體" w:hAnsi="標楷體" w:cs="DFKaiShu-SB-Estd-BF" w:hint="eastAsia"/>
                <w:sz w:val="28"/>
                <w:szCs w:val="28"/>
              </w:rPr>
              <w:t>及智慧建築</w:t>
            </w:r>
            <w:r w:rsidRPr="007E01DC">
              <w:rPr>
                <w:rFonts w:ascii="標楷體" w:eastAsia="標楷體" w:hAnsi="標楷體" w:cs="DFKaiShu-SB-Estd-BF" w:hint="eastAsia"/>
                <w:sz w:val="28"/>
                <w:szCs w:val="28"/>
              </w:rPr>
              <w:t>相關設施設備及材料型錄、圖說、出廠證明、廠商保固年限。</w:t>
            </w:r>
          </w:p>
          <w:p w14:paraId="3B47C100" w14:textId="77777777" w:rsidR="00763BD6" w:rsidRDefault="00763BD6" w:rsidP="00763BD6">
            <w:pPr>
              <w:spacing w:line="480" w:lineRule="exact"/>
              <w:ind w:leftChars="330" w:left="1075" w:hangingChars="101" w:hanging="283"/>
              <w:jc w:val="both"/>
              <w:rPr>
                <w:rFonts w:ascii="標楷體" w:eastAsia="標楷體" w:hAnsi="標楷體" w:cs="DFKaiShu-SB-Estd-BF"/>
                <w:sz w:val="28"/>
                <w:szCs w:val="28"/>
              </w:rPr>
            </w:pPr>
            <w:r>
              <w:rPr>
                <w:rFonts w:ascii="標楷體" w:eastAsia="標楷體" w:hAnsi="標楷體" w:cs="DFKaiShu-SB-Estd-BF" w:hint="eastAsia"/>
                <w:sz w:val="28"/>
                <w:szCs w:val="28"/>
              </w:rPr>
              <w:t>5.</w:t>
            </w:r>
            <w:r w:rsidRPr="007E01DC">
              <w:rPr>
                <w:rFonts w:ascii="標楷體" w:eastAsia="標楷體" w:hAnsi="標楷體" w:cs="DFKaiShu-SB-Estd-BF" w:hint="eastAsia"/>
                <w:sz w:val="28"/>
                <w:szCs w:val="28"/>
              </w:rPr>
              <w:t>綠建築</w:t>
            </w:r>
            <w:r w:rsidRPr="001D64DE">
              <w:rPr>
                <w:rFonts w:ascii="標楷體" w:eastAsia="標楷體" w:hAnsi="標楷體" w:cs="DFKaiShu-SB-Estd-BF" w:hint="eastAsia"/>
                <w:sz w:val="28"/>
                <w:szCs w:val="28"/>
              </w:rPr>
              <w:t>及智慧建築</w:t>
            </w:r>
            <w:r w:rsidRPr="007E01DC">
              <w:rPr>
                <w:rFonts w:ascii="標楷體" w:eastAsia="標楷體" w:hAnsi="標楷體" w:cs="DFKaiShu-SB-Estd-BF" w:hint="eastAsia"/>
                <w:sz w:val="28"/>
                <w:szCs w:val="28"/>
              </w:rPr>
              <w:t>相關設施設備使用說明及維護事項。</w:t>
            </w:r>
          </w:p>
          <w:p w14:paraId="79439EF8" w14:textId="77777777" w:rsidR="00763BD6" w:rsidRPr="00763BD6" w:rsidRDefault="00763BD6" w:rsidP="00763BD6">
            <w:pPr>
              <w:numPr>
                <w:ilvl w:val="0"/>
                <w:numId w:val="12"/>
              </w:numPr>
              <w:tabs>
                <w:tab w:val="clear" w:pos="1364"/>
                <w:tab w:val="left" w:pos="600"/>
              </w:tabs>
              <w:spacing w:line="480" w:lineRule="exact"/>
              <w:ind w:left="600" w:hanging="600"/>
              <w:jc w:val="both"/>
              <w:rPr>
                <w:rFonts w:ascii="標楷體" w:eastAsia="標楷體" w:hAnsi="標楷體" w:cs="DFKaiShu-SB-Estd-BF"/>
                <w:sz w:val="28"/>
                <w:szCs w:val="28"/>
              </w:rPr>
            </w:pPr>
            <w:r w:rsidRPr="00763BD6">
              <w:rPr>
                <w:rFonts w:ascii="標楷體" w:eastAsia="標楷體" w:hAnsi="標楷體" w:cs="DFKaiShu-SB-Estd-BF" w:hint="eastAsia"/>
                <w:sz w:val="28"/>
                <w:szCs w:val="28"/>
              </w:rPr>
              <w:t>本協議書以中華民國法律為</w:t>
            </w:r>
            <w:proofErr w:type="gramStart"/>
            <w:r w:rsidRPr="00763BD6">
              <w:rPr>
                <w:rFonts w:ascii="標楷體" w:eastAsia="標楷體" w:hAnsi="標楷體" w:cs="DFKaiShu-SB-Estd-BF" w:hint="eastAsia"/>
                <w:sz w:val="28"/>
                <w:szCs w:val="28"/>
              </w:rPr>
              <w:t>準</w:t>
            </w:r>
            <w:proofErr w:type="gramEnd"/>
            <w:r w:rsidRPr="00763BD6">
              <w:rPr>
                <w:rFonts w:ascii="標楷體" w:eastAsia="標楷體" w:hAnsi="標楷體" w:cs="DFKaiShu-SB-Estd-BF" w:hint="eastAsia"/>
                <w:sz w:val="28"/>
                <w:szCs w:val="28"/>
              </w:rPr>
              <w:t>據法。</w:t>
            </w:r>
          </w:p>
          <w:p w14:paraId="590F1704" w14:textId="3236892E" w:rsidR="00763BD6" w:rsidRPr="004D2A23" w:rsidRDefault="00763BD6" w:rsidP="00763BD6">
            <w:pPr>
              <w:numPr>
                <w:ilvl w:val="0"/>
                <w:numId w:val="12"/>
              </w:numPr>
              <w:tabs>
                <w:tab w:val="clear" w:pos="1364"/>
                <w:tab w:val="left" w:pos="600"/>
              </w:tabs>
              <w:spacing w:line="480" w:lineRule="exact"/>
              <w:ind w:left="600" w:hanging="600"/>
              <w:jc w:val="both"/>
              <w:rPr>
                <w:rFonts w:ascii="標楷體" w:eastAsia="標楷體" w:hAnsi="標楷體" w:cs="DFKaiShu-SB-Estd-BF"/>
                <w:sz w:val="28"/>
                <w:szCs w:val="28"/>
              </w:rPr>
            </w:pPr>
            <w:r w:rsidRPr="00763BD6">
              <w:rPr>
                <w:rFonts w:ascii="標楷體" w:eastAsia="標楷體" w:hAnsi="標楷體" w:cs="DFKaiShu-SB-Estd-BF"/>
                <w:sz w:val="28"/>
                <w:szCs w:val="28"/>
              </w:rPr>
              <w:t>本協議書正本</w:t>
            </w:r>
            <w:r w:rsidRPr="00763BD6">
              <w:rPr>
                <w:rFonts w:ascii="標楷體" w:eastAsia="標楷體" w:hAnsi="標楷體" w:cs="DFKaiShu-SB-Estd-BF" w:hint="eastAsia"/>
                <w:sz w:val="28"/>
                <w:szCs w:val="28"/>
              </w:rPr>
              <w:t>2</w:t>
            </w:r>
            <w:r w:rsidRPr="00763BD6">
              <w:rPr>
                <w:rFonts w:ascii="標楷體" w:eastAsia="標楷體" w:hAnsi="標楷體" w:cs="DFKaiShu-SB-Estd-BF"/>
                <w:sz w:val="28"/>
                <w:szCs w:val="28"/>
              </w:rPr>
              <w:t>份、副本</w:t>
            </w:r>
            <w:r w:rsidRPr="00763BD6">
              <w:rPr>
                <w:rFonts w:ascii="標楷體" w:eastAsia="標楷體" w:hAnsi="標楷體" w:cs="DFKaiShu-SB-Estd-BF" w:hint="eastAsia"/>
                <w:sz w:val="28"/>
                <w:szCs w:val="28"/>
              </w:rPr>
              <w:t>6</w:t>
            </w:r>
            <w:r w:rsidRPr="00763BD6">
              <w:rPr>
                <w:rFonts w:ascii="標楷體" w:eastAsia="標楷體" w:hAnsi="標楷體" w:cs="DFKaiShu-SB-Estd-BF"/>
                <w:sz w:val="28"/>
                <w:szCs w:val="28"/>
              </w:rPr>
              <w:t>份，由甲方及乙方各執正本</w:t>
            </w:r>
            <w:r w:rsidRPr="00763BD6">
              <w:rPr>
                <w:rFonts w:ascii="標楷體" w:eastAsia="標楷體" w:hAnsi="標楷體" w:cs="DFKaiShu-SB-Estd-BF" w:hint="eastAsia"/>
                <w:sz w:val="28"/>
                <w:szCs w:val="28"/>
              </w:rPr>
              <w:t>1</w:t>
            </w:r>
            <w:r w:rsidRPr="00763BD6">
              <w:rPr>
                <w:rFonts w:ascii="標楷體" w:eastAsia="標楷體" w:hAnsi="標楷體" w:cs="DFKaiShu-SB-Estd-BF"/>
                <w:sz w:val="28"/>
                <w:szCs w:val="28"/>
              </w:rPr>
              <w:t>份、副本</w:t>
            </w:r>
            <w:r w:rsidRPr="00763BD6">
              <w:rPr>
                <w:rFonts w:ascii="標楷體" w:eastAsia="標楷體" w:hAnsi="標楷體" w:cs="DFKaiShu-SB-Estd-BF" w:hint="eastAsia"/>
                <w:sz w:val="28"/>
                <w:szCs w:val="28"/>
              </w:rPr>
              <w:t>3</w:t>
            </w:r>
            <w:r w:rsidRPr="00763BD6">
              <w:rPr>
                <w:rFonts w:ascii="標楷體" w:eastAsia="標楷體" w:hAnsi="標楷體" w:cs="DFKaiShu-SB-Estd-BF"/>
                <w:sz w:val="28"/>
                <w:szCs w:val="28"/>
              </w:rPr>
              <w:t>份。</w:t>
            </w:r>
          </w:p>
        </w:tc>
      </w:tr>
    </w:tbl>
    <w:p w14:paraId="0199753B" w14:textId="77777777" w:rsidR="007A1BD5" w:rsidRDefault="007A1BD5" w:rsidP="00EA100D">
      <w:pPr>
        <w:autoSpaceDE w:val="0"/>
        <w:autoSpaceDN w:val="0"/>
        <w:adjustRightInd w:val="0"/>
        <w:spacing w:line="440" w:lineRule="exact"/>
        <w:ind w:leftChars="525" w:left="1260"/>
        <w:rPr>
          <w:rFonts w:ascii="標楷體" w:eastAsia="標楷體" w:hAnsi="標楷體" w:cs="DFKaiShu-SB-Estd-BF"/>
          <w:b/>
          <w:sz w:val="28"/>
          <w:szCs w:val="28"/>
        </w:rPr>
      </w:pPr>
    </w:p>
    <w:p w14:paraId="0AEAA383" w14:textId="77777777" w:rsidR="007A1BD5" w:rsidRDefault="007A1BD5" w:rsidP="00EA100D">
      <w:pPr>
        <w:autoSpaceDE w:val="0"/>
        <w:autoSpaceDN w:val="0"/>
        <w:adjustRightInd w:val="0"/>
        <w:spacing w:line="440" w:lineRule="exact"/>
        <w:ind w:leftChars="525" w:left="1260"/>
        <w:rPr>
          <w:rFonts w:ascii="標楷體" w:eastAsia="標楷體" w:hAnsi="標楷體" w:cs="DFKaiShu-SB-Estd-BF"/>
          <w:b/>
          <w:sz w:val="28"/>
          <w:szCs w:val="28"/>
        </w:rPr>
      </w:pPr>
    </w:p>
    <w:p w14:paraId="12AD2A53" w14:textId="77777777" w:rsidR="007A1BD5" w:rsidRDefault="007A1BD5" w:rsidP="00EA100D">
      <w:pPr>
        <w:autoSpaceDE w:val="0"/>
        <w:autoSpaceDN w:val="0"/>
        <w:adjustRightInd w:val="0"/>
        <w:spacing w:line="440" w:lineRule="exact"/>
        <w:ind w:leftChars="525" w:left="1260"/>
        <w:rPr>
          <w:rFonts w:ascii="標楷體" w:eastAsia="標楷體" w:hAnsi="標楷體" w:cs="DFKaiShu-SB-Estd-BF"/>
          <w:b/>
          <w:sz w:val="28"/>
          <w:szCs w:val="28"/>
        </w:rPr>
      </w:pPr>
    </w:p>
    <w:p w14:paraId="7AE87641" w14:textId="77777777" w:rsidR="007A1BD5" w:rsidRDefault="007A1BD5" w:rsidP="00EA100D">
      <w:pPr>
        <w:autoSpaceDE w:val="0"/>
        <w:autoSpaceDN w:val="0"/>
        <w:adjustRightInd w:val="0"/>
        <w:spacing w:line="440" w:lineRule="exact"/>
        <w:ind w:leftChars="525" w:left="1260"/>
        <w:rPr>
          <w:rFonts w:ascii="標楷體" w:eastAsia="標楷體" w:hAnsi="標楷體" w:cs="DFKaiShu-SB-Estd-BF"/>
          <w:b/>
          <w:sz w:val="28"/>
          <w:szCs w:val="28"/>
        </w:rPr>
      </w:pPr>
    </w:p>
    <w:p w14:paraId="1A49CE3F" w14:textId="48A4F219" w:rsidR="00EA100D" w:rsidRPr="007E01DC" w:rsidRDefault="00EA100D" w:rsidP="00EA100D">
      <w:pPr>
        <w:autoSpaceDE w:val="0"/>
        <w:autoSpaceDN w:val="0"/>
        <w:adjustRightInd w:val="0"/>
        <w:spacing w:line="440" w:lineRule="exact"/>
        <w:ind w:leftChars="525" w:left="1260"/>
        <w:rPr>
          <w:rFonts w:ascii="標楷體" w:eastAsia="標楷體" w:hAnsi="標楷體" w:cs="DFKaiShu-SB-Estd-BF"/>
          <w:b/>
          <w:sz w:val="28"/>
          <w:szCs w:val="28"/>
        </w:rPr>
      </w:pPr>
      <w:r w:rsidRPr="007E01DC">
        <w:rPr>
          <w:rFonts w:ascii="標楷體" w:eastAsia="標楷體" w:hAnsi="標楷體" w:cs="DFKaiShu-SB-Estd-BF" w:hint="eastAsia"/>
          <w:b/>
          <w:sz w:val="28"/>
          <w:szCs w:val="28"/>
        </w:rPr>
        <w:lastRenderedPageBreak/>
        <w:t>立</w:t>
      </w:r>
      <w:r w:rsidR="00FD5149" w:rsidRPr="007E01DC">
        <w:rPr>
          <w:rFonts w:ascii="標楷體" w:eastAsia="標楷體" w:hAnsi="標楷體" w:cs="DFKaiShu-SB-Estd-BF" w:hint="eastAsia"/>
          <w:b/>
          <w:sz w:val="28"/>
          <w:szCs w:val="28"/>
        </w:rPr>
        <w:t>協議</w:t>
      </w:r>
      <w:r w:rsidRPr="007E01DC">
        <w:rPr>
          <w:rFonts w:ascii="標楷體" w:eastAsia="標楷體" w:hAnsi="標楷體" w:cs="DFKaiShu-SB-Estd-BF" w:hint="eastAsia"/>
          <w:b/>
          <w:sz w:val="28"/>
          <w:szCs w:val="28"/>
        </w:rPr>
        <w:t>書人</w:t>
      </w:r>
    </w:p>
    <w:p w14:paraId="1C79F592" w14:textId="77777777" w:rsidR="00EA100D" w:rsidRPr="007E01DC" w:rsidRDefault="00EA100D" w:rsidP="00EA100D">
      <w:pPr>
        <w:autoSpaceDE w:val="0"/>
        <w:autoSpaceDN w:val="0"/>
        <w:adjustRightInd w:val="0"/>
        <w:spacing w:line="440" w:lineRule="exact"/>
        <w:ind w:leftChars="750" w:left="1800"/>
        <w:jc w:val="both"/>
        <w:rPr>
          <w:rFonts w:ascii="標楷體" w:eastAsia="標楷體" w:hAnsi="標楷體" w:cs="DFKaiShu-SB-Estd-BF"/>
          <w:sz w:val="28"/>
          <w:szCs w:val="28"/>
        </w:rPr>
      </w:pPr>
      <w:r w:rsidRPr="007E01DC">
        <w:rPr>
          <w:rFonts w:ascii="標楷體" w:eastAsia="標楷體" w:hAnsi="標楷體" w:cs="DFKaiShu-SB-Estd-BF" w:hint="eastAsia"/>
          <w:spacing w:val="1040"/>
          <w:sz w:val="28"/>
          <w:szCs w:val="28"/>
          <w:fitText w:val="1600" w:id="1518106119"/>
        </w:rPr>
        <w:t>甲</w:t>
      </w:r>
      <w:r w:rsidRPr="007E01DC">
        <w:rPr>
          <w:rFonts w:ascii="標楷體" w:eastAsia="標楷體" w:hAnsi="標楷體" w:cs="DFKaiShu-SB-Estd-BF" w:hint="eastAsia"/>
          <w:sz w:val="28"/>
          <w:szCs w:val="28"/>
          <w:fitText w:val="1600" w:id="1518106119"/>
        </w:rPr>
        <w:t>方</w:t>
      </w:r>
      <w:r w:rsidRPr="007E01DC">
        <w:rPr>
          <w:rFonts w:ascii="標楷體" w:eastAsia="標楷體" w:hAnsi="標楷體" w:cs="DFKaiShu-SB-Estd-BF" w:hint="eastAsia"/>
          <w:sz w:val="28"/>
          <w:szCs w:val="28"/>
        </w:rPr>
        <w:t>：新北市政府</w:t>
      </w:r>
    </w:p>
    <w:p w14:paraId="0DCE9BBD" w14:textId="77777777" w:rsidR="00EA100D" w:rsidRPr="007E01DC" w:rsidRDefault="00EA100D" w:rsidP="00EA100D">
      <w:pPr>
        <w:autoSpaceDE w:val="0"/>
        <w:autoSpaceDN w:val="0"/>
        <w:adjustRightInd w:val="0"/>
        <w:spacing w:line="440" w:lineRule="exact"/>
        <w:ind w:leftChars="750" w:left="1800"/>
        <w:jc w:val="both"/>
        <w:rPr>
          <w:rFonts w:ascii="標楷體" w:eastAsia="標楷體" w:hAnsi="標楷體" w:cs="DFKaiShu-SB-Estd-BF"/>
          <w:sz w:val="28"/>
          <w:szCs w:val="28"/>
        </w:rPr>
      </w:pPr>
      <w:r w:rsidRPr="007E01DC">
        <w:rPr>
          <w:rFonts w:ascii="標楷體" w:eastAsia="標楷體" w:hAnsi="標楷體" w:cs="DFKaiShu-SB-Estd-BF" w:hint="eastAsia"/>
          <w:spacing w:val="380"/>
          <w:sz w:val="28"/>
          <w:szCs w:val="28"/>
          <w:fitText w:val="1600" w:id="1518106120"/>
        </w:rPr>
        <w:t>代表</w:t>
      </w:r>
      <w:r w:rsidRPr="007E01DC">
        <w:rPr>
          <w:rFonts w:ascii="標楷體" w:eastAsia="標楷體" w:hAnsi="標楷體" w:cs="DFKaiShu-SB-Estd-BF" w:hint="eastAsia"/>
          <w:sz w:val="28"/>
          <w:szCs w:val="28"/>
          <w:fitText w:val="1600" w:id="1518106120"/>
        </w:rPr>
        <w:t>人</w:t>
      </w:r>
      <w:r w:rsidRPr="007E01DC">
        <w:rPr>
          <w:rFonts w:ascii="標楷體" w:eastAsia="標楷體" w:hAnsi="標楷體" w:cs="DFKaiShu-SB-Estd-BF" w:hint="eastAsia"/>
          <w:sz w:val="28"/>
          <w:szCs w:val="28"/>
        </w:rPr>
        <w:t>：</w:t>
      </w:r>
      <w:r w:rsidR="00965BBF">
        <w:rPr>
          <w:rFonts w:ascii="標楷體" w:eastAsia="標楷體" w:hAnsi="標楷體" w:cs="DFKaiShu-SB-Estd-BF" w:hint="eastAsia"/>
          <w:sz w:val="28"/>
          <w:szCs w:val="28"/>
        </w:rPr>
        <w:t>侯友宜</w:t>
      </w:r>
    </w:p>
    <w:p w14:paraId="4A394FE4" w14:textId="77777777" w:rsidR="00EA100D" w:rsidRPr="007E01DC" w:rsidRDefault="00EA100D" w:rsidP="00EA100D">
      <w:pPr>
        <w:autoSpaceDE w:val="0"/>
        <w:autoSpaceDN w:val="0"/>
        <w:adjustRightInd w:val="0"/>
        <w:spacing w:line="440" w:lineRule="exact"/>
        <w:ind w:leftChars="750" w:left="1800"/>
        <w:jc w:val="both"/>
        <w:rPr>
          <w:rFonts w:ascii="標楷體" w:eastAsia="標楷體" w:hAnsi="標楷體" w:cs="DFKaiShu-SB-Estd-BF"/>
          <w:sz w:val="28"/>
          <w:szCs w:val="28"/>
        </w:rPr>
      </w:pPr>
      <w:r w:rsidRPr="007E01DC">
        <w:rPr>
          <w:rFonts w:ascii="標楷體" w:eastAsia="標楷體" w:hAnsi="標楷體" w:cs="DFKaiShu-SB-Estd-BF" w:hint="eastAsia"/>
          <w:spacing w:val="1040"/>
          <w:sz w:val="28"/>
          <w:szCs w:val="28"/>
          <w:fitText w:val="1600" w:id="1518106121"/>
        </w:rPr>
        <w:t>地</w:t>
      </w:r>
      <w:r w:rsidRPr="007E01DC">
        <w:rPr>
          <w:rFonts w:ascii="標楷體" w:eastAsia="標楷體" w:hAnsi="標楷體" w:cs="DFKaiShu-SB-Estd-BF" w:hint="eastAsia"/>
          <w:sz w:val="28"/>
          <w:szCs w:val="28"/>
          <w:fitText w:val="1600" w:id="1518106121"/>
        </w:rPr>
        <w:t>址</w:t>
      </w:r>
      <w:r w:rsidRPr="007E01DC">
        <w:rPr>
          <w:rFonts w:ascii="標楷體" w:eastAsia="標楷體" w:hAnsi="標楷體" w:cs="DFKaiShu-SB-Estd-BF" w:hint="eastAsia"/>
          <w:sz w:val="28"/>
          <w:szCs w:val="28"/>
        </w:rPr>
        <w:t>：新北市板橋區中山路一段161號</w:t>
      </w:r>
    </w:p>
    <w:p w14:paraId="13BABA71" w14:textId="77777777" w:rsidR="00EA100D" w:rsidRPr="007E01DC" w:rsidRDefault="00EA100D"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7D8F4801" w14:textId="299695BF" w:rsidR="00FD5149" w:rsidRDefault="00FD5149"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10FB901D" w14:textId="36F7C7CF" w:rsidR="00272196" w:rsidRDefault="00272196"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5AB9217F" w14:textId="3A97E484" w:rsidR="00272196" w:rsidRDefault="00272196"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70266EBF" w14:textId="150AE512" w:rsidR="00272196" w:rsidRDefault="00272196"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5E02B309" w14:textId="2FE4F49A" w:rsidR="00272196" w:rsidRDefault="00272196"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7D8881E5" w14:textId="7E403F9F" w:rsidR="00272196" w:rsidRDefault="00272196"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01D5B385" w14:textId="0ADE2E05" w:rsidR="00272196" w:rsidRDefault="00272196"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08983BBA" w14:textId="3ECB8E6C" w:rsidR="00272196" w:rsidRDefault="00272196"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2223A692" w14:textId="5B04503D" w:rsidR="00272196" w:rsidRDefault="00272196"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4F87108C" w14:textId="4D40CDD3" w:rsidR="00272196" w:rsidRDefault="00272196"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4A24EB7F" w14:textId="570712BC" w:rsidR="00272196" w:rsidRDefault="00272196"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4566ADCF" w14:textId="05C87299" w:rsidR="00272196" w:rsidRDefault="00272196"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75E1025D" w14:textId="79DD2222" w:rsidR="00272196" w:rsidRDefault="00272196"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33737C4C" w14:textId="77777777" w:rsidR="00272196" w:rsidRPr="00272196" w:rsidRDefault="00272196"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7CCA4F16" w14:textId="66784355" w:rsidR="00EA100D" w:rsidRPr="007E01DC" w:rsidRDefault="00EA100D" w:rsidP="00EA100D">
      <w:pPr>
        <w:autoSpaceDE w:val="0"/>
        <w:autoSpaceDN w:val="0"/>
        <w:adjustRightInd w:val="0"/>
        <w:spacing w:line="440" w:lineRule="exact"/>
        <w:ind w:leftChars="750" w:left="1800"/>
        <w:jc w:val="both"/>
        <w:rPr>
          <w:rFonts w:ascii="標楷體" w:eastAsia="標楷體" w:hAnsi="標楷體" w:cs="DFKaiShu-SB-Estd-BF"/>
          <w:sz w:val="28"/>
          <w:szCs w:val="28"/>
        </w:rPr>
      </w:pPr>
      <w:r w:rsidRPr="007E01DC">
        <w:rPr>
          <w:rFonts w:ascii="標楷體" w:eastAsia="標楷體" w:hAnsi="標楷體" w:cs="DFKaiShu-SB-Estd-BF" w:hint="eastAsia"/>
          <w:spacing w:val="1040"/>
          <w:sz w:val="28"/>
          <w:szCs w:val="28"/>
          <w:fitText w:val="1600" w:id="1518106122"/>
        </w:rPr>
        <w:t>乙</w:t>
      </w:r>
      <w:r w:rsidRPr="007E01DC">
        <w:rPr>
          <w:rFonts w:ascii="標楷體" w:eastAsia="標楷體" w:hAnsi="標楷體" w:cs="DFKaiShu-SB-Estd-BF" w:hint="eastAsia"/>
          <w:sz w:val="28"/>
          <w:szCs w:val="28"/>
          <w:fitText w:val="1600" w:id="1518106122"/>
        </w:rPr>
        <w:t>方</w:t>
      </w:r>
      <w:r w:rsidRPr="007E01DC">
        <w:rPr>
          <w:rFonts w:ascii="標楷體" w:eastAsia="標楷體" w:hAnsi="標楷體" w:cs="DFKaiShu-SB-Estd-BF" w:hint="eastAsia"/>
          <w:sz w:val="28"/>
          <w:szCs w:val="28"/>
        </w:rPr>
        <w:t>：</w:t>
      </w:r>
      <w:r w:rsidR="00DD51AE" w:rsidRPr="007E01DC">
        <w:rPr>
          <w:rFonts w:ascii="標楷體" w:eastAsia="標楷體" w:hAnsi="標楷體" w:cs="DFKaiShu-SB-Estd-BF"/>
          <w:sz w:val="28"/>
          <w:szCs w:val="28"/>
        </w:rPr>
        <w:t xml:space="preserve"> </w:t>
      </w:r>
    </w:p>
    <w:p w14:paraId="78490197" w14:textId="040415AA" w:rsidR="00EA100D" w:rsidRPr="007E01DC" w:rsidRDefault="00EA100D" w:rsidP="00EA100D">
      <w:pPr>
        <w:autoSpaceDE w:val="0"/>
        <w:autoSpaceDN w:val="0"/>
        <w:adjustRightInd w:val="0"/>
        <w:spacing w:line="440" w:lineRule="exact"/>
        <w:ind w:leftChars="750" w:left="1800"/>
        <w:jc w:val="both"/>
        <w:rPr>
          <w:rFonts w:ascii="標楷體" w:eastAsia="標楷體" w:hAnsi="標楷體" w:cs="DFKaiShu-SB-Estd-BF"/>
          <w:sz w:val="28"/>
          <w:szCs w:val="28"/>
        </w:rPr>
      </w:pPr>
      <w:r w:rsidRPr="007E01DC">
        <w:rPr>
          <w:rFonts w:ascii="標楷體" w:eastAsia="標楷體" w:hAnsi="標楷體" w:cs="DFKaiShu-SB-Estd-BF" w:hint="eastAsia"/>
          <w:spacing w:val="160"/>
          <w:sz w:val="28"/>
          <w:szCs w:val="28"/>
          <w:fitText w:val="1600" w:id="1518106123"/>
        </w:rPr>
        <w:t>統一編</w:t>
      </w:r>
      <w:r w:rsidRPr="007E01DC">
        <w:rPr>
          <w:rFonts w:ascii="標楷體" w:eastAsia="標楷體" w:hAnsi="標楷體" w:cs="DFKaiShu-SB-Estd-BF" w:hint="eastAsia"/>
          <w:sz w:val="28"/>
          <w:szCs w:val="28"/>
          <w:fitText w:val="1600" w:id="1518106123"/>
        </w:rPr>
        <w:t>號</w:t>
      </w:r>
      <w:r w:rsidRPr="007E01DC">
        <w:rPr>
          <w:rFonts w:ascii="標楷體" w:eastAsia="標楷體" w:hAnsi="標楷體" w:cs="DFKaiShu-SB-Estd-BF" w:hint="eastAsia"/>
          <w:sz w:val="28"/>
          <w:szCs w:val="28"/>
        </w:rPr>
        <w:t>：</w:t>
      </w:r>
    </w:p>
    <w:p w14:paraId="23CEEEC6" w14:textId="54F76361" w:rsidR="00EA100D" w:rsidRPr="007E01DC" w:rsidRDefault="00EA100D" w:rsidP="00EA100D">
      <w:pPr>
        <w:autoSpaceDE w:val="0"/>
        <w:autoSpaceDN w:val="0"/>
        <w:adjustRightInd w:val="0"/>
        <w:spacing w:line="440" w:lineRule="exact"/>
        <w:ind w:leftChars="750" w:left="1800"/>
        <w:jc w:val="both"/>
        <w:rPr>
          <w:rFonts w:ascii="標楷體" w:eastAsia="標楷體" w:hAnsi="標楷體" w:cs="DFKaiShu-SB-Estd-BF"/>
          <w:sz w:val="28"/>
          <w:szCs w:val="28"/>
        </w:rPr>
      </w:pPr>
      <w:r w:rsidRPr="007E01DC">
        <w:rPr>
          <w:rFonts w:ascii="標楷體" w:eastAsia="標楷體" w:hAnsi="標楷體" w:cs="DFKaiShu-SB-Estd-BF" w:hint="eastAsia"/>
          <w:spacing w:val="380"/>
          <w:sz w:val="28"/>
          <w:szCs w:val="28"/>
          <w:fitText w:val="1600" w:id="1518106124"/>
        </w:rPr>
        <w:t>負責</w:t>
      </w:r>
      <w:r w:rsidRPr="007E01DC">
        <w:rPr>
          <w:rFonts w:ascii="標楷體" w:eastAsia="標楷體" w:hAnsi="標楷體" w:cs="DFKaiShu-SB-Estd-BF" w:hint="eastAsia"/>
          <w:sz w:val="28"/>
          <w:szCs w:val="28"/>
          <w:fitText w:val="1600" w:id="1518106124"/>
        </w:rPr>
        <w:t>人</w:t>
      </w:r>
      <w:r w:rsidRPr="007E01DC">
        <w:rPr>
          <w:rFonts w:ascii="標楷體" w:eastAsia="標楷體" w:hAnsi="標楷體" w:cs="DFKaiShu-SB-Estd-BF" w:hint="eastAsia"/>
          <w:sz w:val="28"/>
          <w:szCs w:val="28"/>
        </w:rPr>
        <w:t>：</w:t>
      </w:r>
    </w:p>
    <w:p w14:paraId="54AAF194" w14:textId="50A0D8AF" w:rsidR="00EA100D" w:rsidRPr="007E01DC" w:rsidRDefault="00EA100D" w:rsidP="00EA100D">
      <w:pPr>
        <w:autoSpaceDE w:val="0"/>
        <w:autoSpaceDN w:val="0"/>
        <w:adjustRightInd w:val="0"/>
        <w:spacing w:line="440" w:lineRule="exact"/>
        <w:ind w:leftChars="750" w:left="1800"/>
        <w:jc w:val="both"/>
        <w:rPr>
          <w:rFonts w:ascii="標楷體" w:eastAsia="標楷體" w:hAnsi="標楷體" w:cs="DFKaiShu-SB-Estd-BF"/>
          <w:sz w:val="28"/>
          <w:szCs w:val="28"/>
        </w:rPr>
      </w:pPr>
      <w:r w:rsidRPr="007E01DC">
        <w:rPr>
          <w:rFonts w:ascii="標楷體" w:eastAsia="標楷體" w:hAnsi="標楷體" w:cs="DFKaiShu-SB-Estd-BF" w:hint="eastAsia"/>
          <w:spacing w:val="1040"/>
          <w:sz w:val="28"/>
          <w:szCs w:val="28"/>
          <w:fitText w:val="1600" w:id="1518106125"/>
        </w:rPr>
        <w:t>地</w:t>
      </w:r>
      <w:r w:rsidRPr="007E01DC">
        <w:rPr>
          <w:rFonts w:ascii="標楷體" w:eastAsia="標楷體" w:hAnsi="標楷體" w:cs="DFKaiShu-SB-Estd-BF" w:hint="eastAsia"/>
          <w:sz w:val="28"/>
          <w:szCs w:val="28"/>
          <w:fitText w:val="1600" w:id="1518106125"/>
        </w:rPr>
        <w:t>址</w:t>
      </w:r>
      <w:r w:rsidRPr="007E01DC">
        <w:rPr>
          <w:rFonts w:ascii="標楷體" w:eastAsia="標楷體" w:hAnsi="標楷體" w:cs="DFKaiShu-SB-Estd-BF" w:hint="eastAsia"/>
          <w:sz w:val="28"/>
          <w:szCs w:val="28"/>
        </w:rPr>
        <w:t>：</w:t>
      </w:r>
    </w:p>
    <w:p w14:paraId="3D0297D4" w14:textId="77777777" w:rsidR="00A81F22" w:rsidRPr="007E01DC" w:rsidRDefault="00A81F22"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27876A6C" w14:textId="77777777" w:rsidR="00A81F22" w:rsidRPr="007E01DC" w:rsidRDefault="00A81F22"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110A72E0" w14:textId="77777777" w:rsidR="00CC3DDA" w:rsidRPr="007E01DC" w:rsidRDefault="00CC3DDA"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6ED10519" w14:textId="77777777" w:rsidR="00A81F22" w:rsidRPr="007E01DC" w:rsidRDefault="00A81F22"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63BD9501" w14:textId="77777777" w:rsidR="00A81F22" w:rsidRPr="007E01DC" w:rsidRDefault="00A81F22"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7B0A2A31" w14:textId="77777777" w:rsidR="00A81F22" w:rsidRPr="007E01DC" w:rsidRDefault="00A81F22"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50018A0B" w14:textId="77777777" w:rsidR="00A81F22" w:rsidRPr="007E01DC" w:rsidRDefault="00A81F22" w:rsidP="00EA100D">
      <w:pPr>
        <w:autoSpaceDE w:val="0"/>
        <w:autoSpaceDN w:val="0"/>
        <w:adjustRightInd w:val="0"/>
        <w:spacing w:line="440" w:lineRule="exact"/>
        <w:ind w:leftChars="750" w:left="1800"/>
        <w:jc w:val="both"/>
        <w:rPr>
          <w:rFonts w:ascii="標楷體" w:eastAsia="標楷體" w:hAnsi="標楷體" w:cs="DFKaiShu-SB-Estd-BF"/>
          <w:sz w:val="28"/>
          <w:szCs w:val="28"/>
        </w:rPr>
      </w:pPr>
    </w:p>
    <w:p w14:paraId="6619A5BB" w14:textId="77777777" w:rsidR="00B87105" w:rsidRPr="007E01DC" w:rsidRDefault="00E11004" w:rsidP="00924CBE">
      <w:pPr>
        <w:jc w:val="distribute"/>
      </w:pPr>
      <w:r w:rsidRPr="007E01DC">
        <w:rPr>
          <w:rFonts w:ascii="標楷體" w:eastAsia="標楷體" w:hAnsi="標楷體"/>
          <w:b/>
          <w:sz w:val="32"/>
          <w:szCs w:val="32"/>
        </w:rPr>
        <w:t xml:space="preserve">中華民國 </w:t>
      </w:r>
      <w:r w:rsidRPr="007E01DC">
        <w:rPr>
          <w:rFonts w:ascii="標楷體" w:eastAsia="標楷體" w:hAnsi="標楷體" w:hint="eastAsia"/>
          <w:b/>
          <w:sz w:val="32"/>
          <w:szCs w:val="32"/>
        </w:rPr>
        <w:t xml:space="preserve"> </w:t>
      </w:r>
      <w:r w:rsidRPr="007E01DC">
        <w:rPr>
          <w:rFonts w:ascii="標楷體" w:eastAsia="標楷體" w:hAnsi="標楷體"/>
          <w:b/>
          <w:sz w:val="32"/>
          <w:szCs w:val="32"/>
        </w:rPr>
        <w:t xml:space="preserve">  年 </w:t>
      </w:r>
      <w:r w:rsidRPr="007E01DC">
        <w:rPr>
          <w:rFonts w:ascii="標楷體" w:eastAsia="標楷體" w:hAnsi="標楷體" w:hint="eastAsia"/>
          <w:b/>
          <w:sz w:val="32"/>
          <w:szCs w:val="32"/>
        </w:rPr>
        <w:t xml:space="preserve"> </w:t>
      </w:r>
      <w:r w:rsidRPr="007E01DC">
        <w:rPr>
          <w:rFonts w:ascii="標楷體" w:eastAsia="標楷體" w:hAnsi="標楷體"/>
          <w:b/>
          <w:sz w:val="32"/>
          <w:szCs w:val="32"/>
        </w:rPr>
        <w:t xml:space="preserve">  月  </w:t>
      </w:r>
      <w:r w:rsidRPr="007E01DC">
        <w:rPr>
          <w:rFonts w:ascii="標楷體" w:eastAsia="標楷體" w:hAnsi="標楷體" w:hint="eastAsia"/>
          <w:b/>
          <w:sz w:val="32"/>
          <w:szCs w:val="32"/>
        </w:rPr>
        <w:t xml:space="preserve"> </w:t>
      </w:r>
      <w:r w:rsidRPr="007E01DC">
        <w:rPr>
          <w:rFonts w:ascii="標楷體" w:eastAsia="標楷體" w:hAnsi="標楷體"/>
          <w:b/>
          <w:sz w:val="32"/>
          <w:szCs w:val="32"/>
        </w:rPr>
        <w:t xml:space="preserve"> 日</w:t>
      </w:r>
    </w:p>
    <w:sectPr w:rsidR="00B87105" w:rsidRPr="007E01DC" w:rsidSect="00094428">
      <w:footerReference w:type="default" r:id="rId8"/>
      <w:pgSz w:w="11906" w:h="16838"/>
      <w:pgMar w:top="1440" w:right="1800" w:bottom="1440" w:left="1800" w:header="0" w:footer="992"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EB17" w14:textId="77777777" w:rsidR="00E152CF" w:rsidRDefault="00E152CF">
      <w:r>
        <w:separator/>
      </w:r>
    </w:p>
  </w:endnote>
  <w:endnote w:type="continuationSeparator" w:id="0">
    <w:p w14:paraId="1B98B955" w14:textId="77777777" w:rsidR="00E152CF" w:rsidRDefault="00E1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DFKaiShu-SB-Estd-BF">
    <w:altName w:val="Arial Unicode MS"/>
    <w:charset w:val="00"/>
    <w:family w:val="roman"/>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20144"/>
      <w:docPartObj>
        <w:docPartGallery w:val="Page Numbers (Bottom of Page)"/>
        <w:docPartUnique/>
      </w:docPartObj>
    </w:sdtPr>
    <w:sdtEndPr/>
    <w:sdtContent>
      <w:p w14:paraId="158CE738" w14:textId="6B09101A" w:rsidR="00DA6408" w:rsidRDefault="003B17F9" w:rsidP="003B17F9">
        <w:pPr>
          <w:pStyle w:val="af6"/>
          <w:jc w:val="center"/>
        </w:pPr>
        <w:r w:rsidRPr="003B17F9">
          <w:rPr>
            <w:rFonts w:ascii="標楷體" w:eastAsia="標楷體" w:hAnsi="標楷體" w:hint="eastAsia"/>
            <w:kern w:val="2"/>
          </w:rPr>
          <w:t xml:space="preserve">本協議書範本僅供參考，主管機關仍保留具體個案之協議書內容修正及審核權。        </w:t>
        </w:r>
        <w:sdt>
          <w:sdtPr>
            <w:rPr>
              <w:rFonts w:ascii="標楷體" w:eastAsia="標楷體" w:hAnsi="標楷體"/>
              <w:kern w:val="2"/>
            </w:rPr>
            <w:id w:val="461539511"/>
            <w:docPartObj>
              <w:docPartGallery w:val="Page Numbers (Bottom of Page)"/>
              <w:docPartUnique/>
            </w:docPartObj>
          </w:sdtPr>
          <w:sdtEndPr>
            <w:rPr>
              <w:rFonts w:ascii="Times New Roman" w:eastAsiaTheme="minorEastAsia" w:hAnsi="Times New Roman"/>
              <w:kern w:val="0"/>
            </w:rPr>
          </w:sdtEndPr>
          <w:sdtContent>
            <w:r w:rsidRPr="003B17F9">
              <w:rPr>
                <w:rFonts w:ascii="標楷體" w:eastAsia="標楷體" w:hAnsi="標楷體"/>
                <w:kern w:val="2"/>
              </w:rPr>
              <w:fldChar w:fldCharType="begin"/>
            </w:r>
            <w:r w:rsidRPr="003B17F9">
              <w:rPr>
                <w:rFonts w:ascii="標楷體" w:eastAsia="標楷體" w:hAnsi="標楷體"/>
                <w:kern w:val="2"/>
              </w:rPr>
              <w:instrText>PAGE   \* MERGEFORMAT</w:instrText>
            </w:r>
            <w:r w:rsidRPr="003B17F9">
              <w:rPr>
                <w:rFonts w:ascii="標楷體" w:eastAsia="標楷體" w:hAnsi="標楷體"/>
                <w:kern w:val="2"/>
              </w:rPr>
              <w:fldChar w:fldCharType="separate"/>
            </w:r>
            <w:r w:rsidR="00986EE5">
              <w:rPr>
                <w:rFonts w:ascii="標楷體" w:eastAsia="標楷體" w:hAnsi="標楷體"/>
                <w:noProof/>
                <w:kern w:val="2"/>
              </w:rPr>
              <w:t>5</w:t>
            </w:r>
            <w:r w:rsidRPr="003B17F9">
              <w:rPr>
                <w:rFonts w:ascii="標楷體" w:eastAsia="標楷體" w:hAnsi="標楷體"/>
                <w:kern w:val="2"/>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48AA4" w14:textId="77777777" w:rsidR="00E152CF" w:rsidRDefault="00E152CF">
      <w:r>
        <w:separator/>
      </w:r>
    </w:p>
  </w:footnote>
  <w:footnote w:type="continuationSeparator" w:id="0">
    <w:p w14:paraId="5C72988D" w14:textId="77777777" w:rsidR="00E152CF" w:rsidRDefault="00E152CF">
      <w:r>
        <w:continuationSeparator/>
      </w:r>
    </w:p>
  </w:footnote>
  <w:footnote w:id="1">
    <w:p w14:paraId="77F03110" w14:textId="3C8F8CF8" w:rsidR="00E6259A" w:rsidRDefault="00E6259A">
      <w:pPr>
        <w:pStyle w:val="af3"/>
      </w:pPr>
      <w:r w:rsidRPr="00E6259A">
        <w:rPr>
          <w:rFonts w:ascii="標楷體" w:eastAsia="標楷體" w:hAnsi="標楷體"/>
          <w:kern w:val="2"/>
          <w:sz w:val="20"/>
          <w:szCs w:val="20"/>
        </w:rPr>
        <w:footnoteRef/>
      </w:r>
      <w:r w:rsidRPr="00E6259A">
        <w:rPr>
          <w:rFonts w:ascii="標楷體" w:eastAsia="標楷體" w:hAnsi="標楷體"/>
          <w:kern w:val="2"/>
          <w:sz w:val="20"/>
          <w:szCs w:val="20"/>
        </w:rPr>
        <w:t xml:space="preserve"> </w:t>
      </w:r>
      <w:proofErr w:type="gramStart"/>
      <w:r w:rsidRPr="00E6259A">
        <w:rPr>
          <w:rFonts w:ascii="標楷體" w:eastAsia="標楷體" w:hAnsi="標楷體" w:hint="eastAsia"/>
          <w:kern w:val="2"/>
          <w:sz w:val="20"/>
          <w:szCs w:val="20"/>
        </w:rPr>
        <w:t>倘為定</w:t>
      </w:r>
      <w:proofErr w:type="gramEnd"/>
      <w:r w:rsidRPr="00E6259A">
        <w:rPr>
          <w:rFonts w:ascii="標楷體" w:eastAsia="標楷體" w:hAnsi="標楷體" w:hint="eastAsia"/>
          <w:kern w:val="2"/>
          <w:sz w:val="20"/>
          <w:szCs w:val="20"/>
        </w:rPr>
        <w:t>存單所滋生利息應由</w:t>
      </w:r>
      <w:proofErr w:type="gramStart"/>
      <w:r w:rsidRPr="00E6259A">
        <w:rPr>
          <w:rFonts w:ascii="標楷體" w:eastAsia="標楷體" w:hAnsi="標楷體" w:hint="eastAsia"/>
          <w:kern w:val="2"/>
          <w:sz w:val="20"/>
          <w:szCs w:val="20"/>
        </w:rPr>
        <w:t>出質人</w:t>
      </w:r>
      <w:proofErr w:type="gramEnd"/>
      <w:r w:rsidRPr="00E6259A">
        <w:rPr>
          <w:rFonts w:ascii="標楷體" w:eastAsia="標楷體" w:hAnsi="標楷體" w:hint="eastAsia"/>
          <w:kern w:val="2"/>
          <w:sz w:val="20"/>
          <w:szCs w:val="20"/>
        </w:rPr>
        <w:t>領取。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3475"/>
    <w:multiLevelType w:val="multilevel"/>
    <w:tmpl w:val="F4366D02"/>
    <w:lvl w:ilvl="0">
      <w:start w:val="1"/>
      <w:numFmt w:val="taiwaneseCountingThousand"/>
      <w:lvlText w:val="%1、"/>
      <w:lvlJc w:val="left"/>
      <w:pPr>
        <w:tabs>
          <w:tab w:val="num" w:pos="1364"/>
        </w:tabs>
        <w:ind w:left="1364" w:hanging="720"/>
      </w:pPr>
      <w:rPr>
        <w:rFonts w:ascii="標楷體" w:eastAsia="標楷體" w:hAnsi="標楷體"/>
        <w:color w:val="auto"/>
        <w:u w:val="none"/>
      </w:rPr>
    </w:lvl>
    <w:lvl w:ilvl="1">
      <w:start w:val="1"/>
      <w:numFmt w:val="ideographTraditional"/>
      <w:lvlText w:val="%2、"/>
      <w:lvlJc w:val="left"/>
      <w:pPr>
        <w:tabs>
          <w:tab w:val="num" w:pos="1604"/>
        </w:tabs>
        <w:ind w:left="1604" w:hanging="480"/>
      </w:pPr>
    </w:lvl>
    <w:lvl w:ilvl="2">
      <w:start w:val="1"/>
      <w:numFmt w:val="lowerRoman"/>
      <w:lvlText w:val="%3."/>
      <w:lvlJc w:val="right"/>
      <w:pPr>
        <w:tabs>
          <w:tab w:val="num" w:pos="2084"/>
        </w:tabs>
        <w:ind w:left="2084" w:hanging="480"/>
      </w:pPr>
    </w:lvl>
    <w:lvl w:ilvl="3">
      <w:start w:val="1"/>
      <w:numFmt w:val="decimal"/>
      <w:lvlText w:val="%4."/>
      <w:lvlJc w:val="left"/>
      <w:pPr>
        <w:tabs>
          <w:tab w:val="num" w:pos="2564"/>
        </w:tabs>
        <w:ind w:left="2564" w:hanging="480"/>
      </w:pPr>
    </w:lvl>
    <w:lvl w:ilvl="4">
      <w:start w:val="1"/>
      <w:numFmt w:val="ideographTraditional"/>
      <w:lvlText w:val="%5、"/>
      <w:lvlJc w:val="left"/>
      <w:pPr>
        <w:tabs>
          <w:tab w:val="num" w:pos="3044"/>
        </w:tabs>
        <w:ind w:left="3044" w:hanging="480"/>
      </w:pPr>
    </w:lvl>
    <w:lvl w:ilvl="5">
      <w:start w:val="1"/>
      <w:numFmt w:val="lowerRoman"/>
      <w:lvlText w:val="%6."/>
      <w:lvlJc w:val="right"/>
      <w:pPr>
        <w:tabs>
          <w:tab w:val="num" w:pos="3524"/>
        </w:tabs>
        <w:ind w:left="3524" w:hanging="480"/>
      </w:pPr>
    </w:lvl>
    <w:lvl w:ilvl="6">
      <w:start w:val="1"/>
      <w:numFmt w:val="decimal"/>
      <w:lvlText w:val="%7."/>
      <w:lvlJc w:val="left"/>
      <w:pPr>
        <w:tabs>
          <w:tab w:val="num" w:pos="4004"/>
        </w:tabs>
        <w:ind w:left="4004" w:hanging="480"/>
      </w:pPr>
    </w:lvl>
    <w:lvl w:ilvl="7">
      <w:start w:val="1"/>
      <w:numFmt w:val="ideographTraditional"/>
      <w:lvlText w:val="%8、"/>
      <w:lvlJc w:val="left"/>
      <w:pPr>
        <w:tabs>
          <w:tab w:val="num" w:pos="4484"/>
        </w:tabs>
        <w:ind w:left="4484" w:hanging="480"/>
      </w:pPr>
    </w:lvl>
    <w:lvl w:ilvl="8">
      <w:start w:val="1"/>
      <w:numFmt w:val="lowerRoman"/>
      <w:lvlText w:val="%9."/>
      <w:lvlJc w:val="right"/>
      <w:pPr>
        <w:tabs>
          <w:tab w:val="num" w:pos="4964"/>
        </w:tabs>
        <w:ind w:left="4964" w:hanging="480"/>
      </w:pPr>
    </w:lvl>
  </w:abstractNum>
  <w:abstractNum w:abstractNumId="1" w15:restartNumberingAfterBreak="0">
    <w:nsid w:val="19631528"/>
    <w:multiLevelType w:val="multilevel"/>
    <w:tmpl w:val="ADA07D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F0D7A94"/>
    <w:multiLevelType w:val="multilevel"/>
    <w:tmpl w:val="0024CE1C"/>
    <w:lvl w:ilvl="0">
      <w:start w:val="1"/>
      <w:numFmt w:val="taiwaneseCountingThousand"/>
      <w:lvlText w:val="%1、"/>
      <w:lvlJc w:val="left"/>
      <w:pPr>
        <w:tabs>
          <w:tab w:val="num" w:pos="1364"/>
        </w:tabs>
        <w:ind w:left="1364" w:hanging="720"/>
      </w:pPr>
      <w:rPr>
        <w:rFonts w:ascii="標楷體" w:eastAsia="標楷體" w:hAnsi="標楷體"/>
      </w:rPr>
    </w:lvl>
    <w:lvl w:ilvl="1">
      <w:start w:val="1"/>
      <w:numFmt w:val="ideographTraditional"/>
      <w:lvlText w:val="%2、"/>
      <w:lvlJc w:val="left"/>
      <w:pPr>
        <w:tabs>
          <w:tab w:val="num" w:pos="1604"/>
        </w:tabs>
        <w:ind w:left="1604" w:hanging="480"/>
      </w:pPr>
    </w:lvl>
    <w:lvl w:ilvl="2">
      <w:start w:val="1"/>
      <w:numFmt w:val="lowerRoman"/>
      <w:lvlText w:val="%3."/>
      <w:lvlJc w:val="right"/>
      <w:pPr>
        <w:tabs>
          <w:tab w:val="num" w:pos="2084"/>
        </w:tabs>
        <w:ind w:left="2084" w:hanging="480"/>
      </w:pPr>
    </w:lvl>
    <w:lvl w:ilvl="3">
      <w:start w:val="1"/>
      <w:numFmt w:val="decimal"/>
      <w:lvlText w:val="%4."/>
      <w:lvlJc w:val="left"/>
      <w:pPr>
        <w:tabs>
          <w:tab w:val="num" w:pos="2564"/>
        </w:tabs>
        <w:ind w:left="2564" w:hanging="480"/>
      </w:pPr>
    </w:lvl>
    <w:lvl w:ilvl="4">
      <w:start w:val="1"/>
      <w:numFmt w:val="ideographTraditional"/>
      <w:lvlText w:val="%5、"/>
      <w:lvlJc w:val="left"/>
      <w:pPr>
        <w:tabs>
          <w:tab w:val="num" w:pos="3044"/>
        </w:tabs>
        <w:ind w:left="3044" w:hanging="480"/>
      </w:pPr>
    </w:lvl>
    <w:lvl w:ilvl="5">
      <w:start w:val="1"/>
      <w:numFmt w:val="lowerRoman"/>
      <w:lvlText w:val="%6."/>
      <w:lvlJc w:val="right"/>
      <w:pPr>
        <w:tabs>
          <w:tab w:val="num" w:pos="3524"/>
        </w:tabs>
        <w:ind w:left="3524" w:hanging="480"/>
      </w:pPr>
    </w:lvl>
    <w:lvl w:ilvl="6">
      <w:start w:val="1"/>
      <w:numFmt w:val="decimal"/>
      <w:lvlText w:val="%7."/>
      <w:lvlJc w:val="left"/>
      <w:pPr>
        <w:tabs>
          <w:tab w:val="num" w:pos="4004"/>
        </w:tabs>
        <w:ind w:left="4004" w:hanging="480"/>
      </w:pPr>
    </w:lvl>
    <w:lvl w:ilvl="7">
      <w:start w:val="1"/>
      <w:numFmt w:val="ideographTraditional"/>
      <w:lvlText w:val="%8、"/>
      <w:lvlJc w:val="left"/>
      <w:pPr>
        <w:tabs>
          <w:tab w:val="num" w:pos="4484"/>
        </w:tabs>
        <w:ind w:left="4484" w:hanging="480"/>
      </w:pPr>
    </w:lvl>
    <w:lvl w:ilvl="8">
      <w:start w:val="1"/>
      <w:numFmt w:val="lowerRoman"/>
      <w:lvlText w:val="%9."/>
      <w:lvlJc w:val="right"/>
      <w:pPr>
        <w:tabs>
          <w:tab w:val="num" w:pos="4964"/>
        </w:tabs>
        <w:ind w:left="4964" w:hanging="480"/>
      </w:pPr>
    </w:lvl>
  </w:abstractNum>
  <w:abstractNum w:abstractNumId="3" w15:restartNumberingAfterBreak="0">
    <w:nsid w:val="27577F2D"/>
    <w:multiLevelType w:val="multilevel"/>
    <w:tmpl w:val="88C09E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7854430"/>
    <w:multiLevelType w:val="multilevel"/>
    <w:tmpl w:val="378C63E6"/>
    <w:lvl w:ilvl="0">
      <w:start w:val="1"/>
      <w:numFmt w:val="taiwaneseCountingThousand"/>
      <w:lvlText w:val="第%1條"/>
      <w:lvlJc w:val="left"/>
      <w:pPr>
        <w:tabs>
          <w:tab w:val="num" w:pos="1432"/>
        </w:tabs>
        <w:ind w:left="1432" w:hanging="1290"/>
      </w:pPr>
      <w:rPr>
        <w:rFonts w:eastAsia="標楷體"/>
        <w:b/>
      </w:rPr>
    </w:lvl>
    <w:lvl w:ilvl="1">
      <w:start w:val="1"/>
      <w:numFmt w:val="ideographTraditional"/>
      <w:lvlText w:val="%2、"/>
      <w:lvlJc w:val="left"/>
      <w:pPr>
        <w:tabs>
          <w:tab w:val="num" w:pos="1102"/>
        </w:tabs>
        <w:ind w:left="1102" w:hanging="480"/>
      </w:pPr>
    </w:lvl>
    <w:lvl w:ilvl="2">
      <w:start w:val="1"/>
      <w:numFmt w:val="lowerRoman"/>
      <w:lvlText w:val="%3."/>
      <w:lvlJc w:val="right"/>
      <w:pPr>
        <w:tabs>
          <w:tab w:val="num" w:pos="1582"/>
        </w:tabs>
        <w:ind w:left="1582" w:hanging="480"/>
      </w:pPr>
    </w:lvl>
    <w:lvl w:ilvl="3">
      <w:start w:val="1"/>
      <w:numFmt w:val="decimal"/>
      <w:lvlText w:val="%4."/>
      <w:lvlJc w:val="left"/>
      <w:pPr>
        <w:tabs>
          <w:tab w:val="num" w:pos="2062"/>
        </w:tabs>
        <w:ind w:left="2062" w:hanging="480"/>
      </w:pPr>
    </w:lvl>
    <w:lvl w:ilvl="4">
      <w:start w:val="1"/>
      <w:numFmt w:val="ideographTraditional"/>
      <w:lvlText w:val="%5、"/>
      <w:lvlJc w:val="left"/>
      <w:pPr>
        <w:tabs>
          <w:tab w:val="num" w:pos="2542"/>
        </w:tabs>
        <w:ind w:left="2542" w:hanging="480"/>
      </w:pPr>
    </w:lvl>
    <w:lvl w:ilvl="5">
      <w:start w:val="1"/>
      <w:numFmt w:val="lowerRoman"/>
      <w:lvlText w:val="%6."/>
      <w:lvlJc w:val="right"/>
      <w:pPr>
        <w:tabs>
          <w:tab w:val="num" w:pos="3022"/>
        </w:tabs>
        <w:ind w:left="3022" w:hanging="480"/>
      </w:pPr>
    </w:lvl>
    <w:lvl w:ilvl="6">
      <w:start w:val="1"/>
      <w:numFmt w:val="decimal"/>
      <w:lvlText w:val="%7."/>
      <w:lvlJc w:val="left"/>
      <w:pPr>
        <w:tabs>
          <w:tab w:val="num" w:pos="3502"/>
        </w:tabs>
        <w:ind w:left="3502" w:hanging="480"/>
      </w:pPr>
    </w:lvl>
    <w:lvl w:ilvl="7">
      <w:start w:val="1"/>
      <w:numFmt w:val="ideographTraditional"/>
      <w:lvlText w:val="%8、"/>
      <w:lvlJc w:val="left"/>
      <w:pPr>
        <w:tabs>
          <w:tab w:val="num" w:pos="3982"/>
        </w:tabs>
        <w:ind w:left="3982" w:hanging="480"/>
      </w:pPr>
    </w:lvl>
    <w:lvl w:ilvl="8">
      <w:start w:val="1"/>
      <w:numFmt w:val="lowerRoman"/>
      <w:lvlText w:val="%9."/>
      <w:lvlJc w:val="right"/>
      <w:pPr>
        <w:tabs>
          <w:tab w:val="num" w:pos="4462"/>
        </w:tabs>
        <w:ind w:left="4462" w:hanging="480"/>
      </w:pPr>
    </w:lvl>
  </w:abstractNum>
  <w:abstractNum w:abstractNumId="5" w15:restartNumberingAfterBreak="0">
    <w:nsid w:val="289509AD"/>
    <w:multiLevelType w:val="multilevel"/>
    <w:tmpl w:val="0024CE1C"/>
    <w:lvl w:ilvl="0">
      <w:start w:val="1"/>
      <w:numFmt w:val="taiwaneseCountingThousand"/>
      <w:lvlText w:val="%1、"/>
      <w:lvlJc w:val="left"/>
      <w:pPr>
        <w:tabs>
          <w:tab w:val="num" w:pos="1364"/>
        </w:tabs>
        <w:ind w:left="1364" w:hanging="720"/>
      </w:pPr>
      <w:rPr>
        <w:rFonts w:ascii="標楷體" w:eastAsia="標楷體" w:hAnsi="標楷體"/>
      </w:rPr>
    </w:lvl>
    <w:lvl w:ilvl="1">
      <w:start w:val="1"/>
      <w:numFmt w:val="ideographTraditional"/>
      <w:lvlText w:val="%2、"/>
      <w:lvlJc w:val="left"/>
      <w:pPr>
        <w:tabs>
          <w:tab w:val="num" w:pos="1604"/>
        </w:tabs>
        <w:ind w:left="1604" w:hanging="480"/>
      </w:pPr>
    </w:lvl>
    <w:lvl w:ilvl="2">
      <w:start w:val="1"/>
      <w:numFmt w:val="lowerRoman"/>
      <w:lvlText w:val="%3."/>
      <w:lvlJc w:val="right"/>
      <w:pPr>
        <w:tabs>
          <w:tab w:val="num" w:pos="2084"/>
        </w:tabs>
        <w:ind w:left="2084" w:hanging="480"/>
      </w:pPr>
    </w:lvl>
    <w:lvl w:ilvl="3">
      <w:start w:val="1"/>
      <w:numFmt w:val="decimal"/>
      <w:lvlText w:val="%4."/>
      <w:lvlJc w:val="left"/>
      <w:pPr>
        <w:tabs>
          <w:tab w:val="num" w:pos="2564"/>
        </w:tabs>
        <w:ind w:left="2564" w:hanging="480"/>
      </w:pPr>
    </w:lvl>
    <w:lvl w:ilvl="4">
      <w:start w:val="1"/>
      <w:numFmt w:val="ideographTraditional"/>
      <w:lvlText w:val="%5、"/>
      <w:lvlJc w:val="left"/>
      <w:pPr>
        <w:tabs>
          <w:tab w:val="num" w:pos="3044"/>
        </w:tabs>
        <w:ind w:left="3044" w:hanging="480"/>
      </w:pPr>
    </w:lvl>
    <w:lvl w:ilvl="5">
      <w:start w:val="1"/>
      <w:numFmt w:val="lowerRoman"/>
      <w:lvlText w:val="%6."/>
      <w:lvlJc w:val="right"/>
      <w:pPr>
        <w:tabs>
          <w:tab w:val="num" w:pos="3524"/>
        </w:tabs>
        <w:ind w:left="3524" w:hanging="480"/>
      </w:pPr>
    </w:lvl>
    <w:lvl w:ilvl="6">
      <w:start w:val="1"/>
      <w:numFmt w:val="decimal"/>
      <w:lvlText w:val="%7."/>
      <w:lvlJc w:val="left"/>
      <w:pPr>
        <w:tabs>
          <w:tab w:val="num" w:pos="4004"/>
        </w:tabs>
        <w:ind w:left="4004" w:hanging="480"/>
      </w:pPr>
    </w:lvl>
    <w:lvl w:ilvl="7">
      <w:start w:val="1"/>
      <w:numFmt w:val="ideographTraditional"/>
      <w:lvlText w:val="%8、"/>
      <w:lvlJc w:val="left"/>
      <w:pPr>
        <w:tabs>
          <w:tab w:val="num" w:pos="4484"/>
        </w:tabs>
        <w:ind w:left="4484" w:hanging="480"/>
      </w:pPr>
    </w:lvl>
    <w:lvl w:ilvl="8">
      <w:start w:val="1"/>
      <w:numFmt w:val="lowerRoman"/>
      <w:lvlText w:val="%9."/>
      <w:lvlJc w:val="right"/>
      <w:pPr>
        <w:tabs>
          <w:tab w:val="num" w:pos="4964"/>
        </w:tabs>
        <w:ind w:left="4964" w:hanging="480"/>
      </w:pPr>
    </w:lvl>
  </w:abstractNum>
  <w:abstractNum w:abstractNumId="6" w15:restartNumberingAfterBreak="0">
    <w:nsid w:val="2ABE7E15"/>
    <w:multiLevelType w:val="multilevel"/>
    <w:tmpl w:val="0024CE1C"/>
    <w:lvl w:ilvl="0">
      <w:start w:val="1"/>
      <w:numFmt w:val="taiwaneseCountingThousand"/>
      <w:lvlText w:val="%1、"/>
      <w:lvlJc w:val="left"/>
      <w:pPr>
        <w:tabs>
          <w:tab w:val="num" w:pos="1364"/>
        </w:tabs>
        <w:ind w:left="1364" w:hanging="720"/>
      </w:pPr>
      <w:rPr>
        <w:rFonts w:ascii="標楷體" w:eastAsia="標楷體" w:hAnsi="標楷體"/>
      </w:rPr>
    </w:lvl>
    <w:lvl w:ilvl="1">
      <w:start w:val="1"/>
      <w:numFmt w:val="ideographTraditional"/>
      <w:lvlText w:val="%2、"/>
      <w:lvlJc w:val="left"/>
      <w:pPr>
        <w:tabs>
          <w:tab w:val="num" w:pos="1604"/>
        </w:tabs>
        <w:ind w:left="1604" w:hanging="480"/>
      </w:pPr>
    </w:lvl>
    <w:lvl w:ilvl="2">
      <w:start w:val="1"/>
      <w:numFmt w:val="lowerRoman"/>
      <w:lvlText w:val="%3."/>
      <w:lvlJc w:val="right"/>
      <w:pPr>
        <w:tabs>
          <w:tab w:val="num" w:pos="2084"/>
        </w:tabs>
        <w:ind w:left="2084" w:hanging="480"/>
      </w:pPr>
    </w:lvl>
    <w:lvl w:ilvl="3">
      <w:start w:val="1"/>
      <w:numFmt w:val="decimal"/>
      <w:lvlText w:val="%4."/>
      <w:lvlJc w:val="left"/>
      <w:pPr>
        <w:tabs>
          <w:tab w:val="num" w:pos="2564"/>
        </w:tabs>
        <w:ind w:left="2564" w:hanging="480"/>
      </w:pPr>
    </w:lvl>
    <w:lvl w:ilvl="4">
      <w:start w:val="1"/>
      <w:numFmt w:val="ideographTraditional"/>
      <w:lvlText w:val="%5、"/>
      <w:lvlJc w:val="left"/>
      <w:pPr>
        <w:tabs>
          <w:tab w:val="num" w:pos="3044"/>
        </w:tabs>
        <w:ind w:left="3044" w:hanging="480"/>
      </w:pPr>
    </w:lvl>
    <w:lvl w:ilvl="5">
      <w:start w:val="1"/>
      <w:numFmt w:val="lowerRoman"/>
      <w:lvlText w:val="%6."/>
      <w:lvlJc w:val="right"/>
      <w:pPr>
        <w:tabs>
          <w:tab w:val="num" w:pos="3524"/>
        </w:tabs>
        <w:ind w:left="3524" w:hanging="480"/>
      </w:pPr>
    </w:lvl>
    <w:lvl w:ilvl="6">
      <w:start w:val="1"/>
      <w:numFmt w:val="decimal"/>
      <w:lvlText w:val="%7."/>
      <w:lvlJc w:val="left"/>
      <w:pPr>
        <w:tabs>
          <w:tab w:val="num" w:pos="4004"/>
        </w:tabs>
        <w:ind w:left="4004" w:hanging="480"/>
      </w:pPr>
    </w:lvl>
    <w:lvl w:ilvl="7">
      <w:start w:val="1"/>
      <w:numFmt w:val="ideographTraditional"/>
      <w:lvlText w:val="%8、"/>
      <w:lvlJc w:val="left"/>
      <w:pPr>
        <w:tabs>
          <w:tab w:val="num" w:pos="4484"/>
        </w:tabs>
        <w:ind w:left="4484" w:hanging="480"/>
      </w:pPr>
    </w:lvl>
    <w:lvl w:ilvl="8">
      <w:start w:val="1"/>
      <w:numFmt w:val="lowerRoman"/>
      <w:lvlText w:val="%9."/>
      <w:lvlJc w:val="right"/>
      <w:pPr>
        <w:tabs>
          <w:tab w:val="num" w:pos="4964"/>
        </w:tabs>
        <w:ind w:left="4964" w:hanging="480"/>
      </w:pPr>
    </w:lvl>
  </w:abstractNum>
  <w:abstractNum w:abstractNumId="7" w15:restartNumberingAfterBreak="0">
    <w:nsid w:val="36080BEA"/>
    <w:multiLevelType w:val="multilevel"/>
    <w:tmpl w:val="FCF6F36E"/>
    <w:lvl w:ilvl="0">
      <w:start w:val="1"/>
      <w:numFmt w:val="taiwaneseCountingThousand"/>
      <w:lvlText w:val="%1、"/>
      <w:lvlJc w:val="left"/>
      <w:pPr>
        <w:tabs>
          <w:tab w:val="num" w:pos="1428"/>
        </w:tabs>
        <w:ind w:left="1428" w:hanging="720"/>
      </w:pPr>
      <w:rPr>
        <w:rFonts w:ascii="標楷體" w:eastAsia="標楷體" w:hAnsi="標楷體"/>
        <w:color w:val="auto"/>
      </w:rPr>
    </w:lvl>
    <w:lvl w:ilvl="1">
      <w:start w:val="1"/>
      <w:numFmt w:val="ideographTraditional"/>
      <w:lvlText w:val="%2、"/>
      <w:lvlJc w:val="left"/>
      <w:pPr>
        <w:tabs>
          <w:tab w:val="num" w:pos="1604"/>
        </w:tabs>
        <w:ind w:left="1604" w:hanging="480"/>
      </w:pPr>
    </w:lvl>
    <w:lvl w:ilvl="2">
      <w:start w:val="1"/>
      <w:numFmt w:val="lowerRoman"/>
      <w:lvlText w:val="%3."/>
      <w:lvlJc w:val="right"/>
      <w:pPr>
        <w:tabs>
          <w:tab w:val="num" w:pos="2084"/>
        </w:tabs>
        <w:ind w:left="2084" w:hanging="480"/>
      </w:pPr>
    </w:lvl>
    <w:lvl w:ilvl="3">
      <w:start w:val="1"/>
      <w:numFmt w:val="decimal"/>
      <w:lvlText w:val="%4."/>
      <w:lvlJc w:val="left"/>
      <w:pPr>
        <w:tabs>
          <w:tab w:val="num" w:pos="2564"/>
        </w:tabs>
        <w:ind w:left="2564" w:hanging="480"/>
      </w:pPr>
    </w:lvl>
    <w:lvl w:ilvl="4">
      <w:start w:val="1"/>
      <w:numFmt w:val="ideographTraditional"/>
      <w:lvlText w:val="%5、"/>
      <w:lvlJc w:val="left"/>
      <w:pPr>
        <w:tabs>
          <w:tab w:val="num" w:pos="3044"/>
        </w:tabs>
        <w:ind w:left="3044" w:hanging="480"/>
      </w:pPr>
    </w:lvl>
    <w:lvl w:ilvl="5">
      <w:start w:val="1"/>
      <w:numFmt w:val="lowerRoman"/>
      <w:lvlText w:val="%6."/>
      <w:lvlJc w:val="right"/>
      <w:pPr>
        <w:tabs>
          <w:tab w:val="num" w:pos="3524"/>
        </w:tabs>
        <w:ind w:left="3524" w:hanging="480"/>
      </w:pPr>
    </w:lvl>
    <w:lvl w:ilvl="6">
      <w:start w:val="1"/>
      <w:numFmt w:val="decimal"/>
      <w:lvlText w:val="%7."/>
      <w:lvlJc w:val="left"/>
      <w:pPr>
        <w:tabs>
          <w:tab w:val="num" w:pos="4004"/>
        </w:tabs>
        <w:ind w:left="4004" w:hanging="480"/>
      </w:pPr>
    </w:lvl>
    <w:lvl w:ilvl="7">
      <w:start w:val="1"/>
      <w:numFmt w:val="ideographTraditional"/>
      <w:lvlText w:val="%8、"/>
      <w:lvlJc w:val="left"/>
      <w:pPr>
        <w:tabs>
          <w:tab w:val="num" w:pos="4484"/>
        </w:tabs>
        <w:ind w:left="4484" w:hanging="480"/>
      </w:pPr>
    </w:lvl>
    <w:lvl w:ilvl="8">
      <w:start w:val="1"/>
      <w:numFmt w:val="lowerRoman"/>
      <w:lvlText w:val="%9."/>
      <w:lvlJc w:val="right"/>
      <w:pPr>
        <w:tabs>
          <w:tab w:val="num" w:pos="4964"/>
        </w:tabs>
        <w:ind w:left="4964" w:hanging="480"/>
      </w:pPr>
    </w:lvl>
  </w:abstractNum>
  <w:abstractNum w:abstractNumId="8" w15:restartNumberingAfterBreak="0">
    <w:nsid w:val="3B056059"/>
    <w:multiLevelType w:val="multilevel"/>
    <w:tmpl w:val="0024CE1C"/>
    <w:lvl w:ilvl="0">
      <w:start w:val="1"/>
      <w:numFmt w:val="taiwaneseCountingThousand"/>
      <w:lvlText w:val="%1、"/>
      <w:lvlJc w:val="left"/>
      <w:pPr>
        <w:tabs>
          <w:tab w:val="num" w:pos="1364"/>
        </w:tabs>
        <w:ind w:left="1364" w:hanging="720"/>
      </w:pPr>
      <w:rPr>
        <w:rFonts w:ascii="標楷體" w:eastAsia="標楷體" w:hAnsi="標楷體"/>
      </w:rPr>
    </w:lvl>
    <w:lvl w:ilvl="1">
      <w:start w:val="1"/>
      <w:numFmt w:val="ideographTraditional"/>
      <w:lvlText w:val="%2、"/>
      <w:lvlJc w:val="left"/>
      <w:pPr>
        <w:tabs>
          <w:tab w:val="num" w:pos="1604"/>
        </w:tabs>
        <w:ind w:left="1604" w:hanging="480"/>
      </w:pPr>
    </w:lvl>
    <w:lvl w:ilvl="2">
      <w:start w:val="1"/>
      <w:numFmt w:val="lowerRoman"/>
      <w:lvlText w:val="%3."/>
      <w:lvlJc w:val="right"/>
      <w:pPr>
        <w:tabs>
          <w:tab w:val="num" w:pos="2084"/>
        </w:tabs>
        <w:ind w:left="2084" w:hanging="480"/>
      </w:pPr>
    </w:lvl>
    <w:lvl w:ilvl="3">
      <w:start w:val="1"/>
      <w:numFmt w:val="decimal"/>
      <w:lvlText w:val="%4."/>
      <w:lvlJc w:val="left"/>
      <w:pPr>
        <w:tabs>
          <w:tab w:val="num" w:pos="2564"/>
        </w:tabs>
        <w:ind w:left="2564" w:hanging="480"/>
      </w:pPr>
    </w:lvl>
    <w:lvl w:ilvl="4">
      <w:start w:val="1"/>
      <w:numFmt w:val="ideographTraditional"/>
      <w:lvlText w:val="%5、"/>
      <w:lvlJc w:val="left"/>
      <w:pPr>
        <w:tabs>
          <w:tab w:val="num" w:pos="3044"/>
        </w:tabs>
        <w:ind w:left="3044" w:hanging="480"/>
      </w:pPr>
    </w:lvl>
    <w:lvl w:ilvl="5">
      <w:start w:val="1"/>
      <w:numFmt w:val="lowerRoman"/>
      <w:lvlText w:val="%6."/>
      <w:lvlJc w:val="right"/>
      <w:pPr>
        <w:tabs>
          <w:tab w:val="num" w:pos="3524"/>
        </w:tabs>
        <w:ind w:left="3524" w:hanging="480"/>
      </w:pPr>
    </w:lvl>
    <w:lvl w:ilvl="6">
      <w:start w:val="1"/>
      <w:numFmt w:val="decimal"/>
      <w:lvlText w:val="%7."/>
      <w:lvlJc w:val="left"/>
      <w:pPr>
        <w:tabs>
          <w:tab w:val="num" w:pos="4004"/>
        </w:tabs>
        <w:ind w:left="4004" w:hanging="480"/>
      </w:pPr>
    </w:lvl>
    <w:lvl w:ilvl="7">
      <w:start w:val="1"/>
      <w:numFmt w:val="ideographTraditional"/>
      <w:lvlText w:val="%8、"/>
      <w:lvlJc w:val="left"/>
      <w:pPr>
        <w:tabs>
          <w:tab w:val="num" w:pos="4484"/>
        </w:tabs>
        <w:ind w:left="4484" w:hanging="480"/>
      </w:pPr>
    </w:lvl>
    <w:lvl w:ilvl="8">
      <w:start w:val="1"/>
      <w:numFmt w:val="lowerRoman"/>
      <w:lvlText w:val="%9."/>
      <w:lvlJc w:val="right"/>
      <w:pPr>
        <w:tabs>
          <w:tab w:val="num" w:pos="4964"/>
        </w:tabs>
        <w:ind w:left="4964" w:hanging="480"/>
      </w:pPr>
    </w:lvl>
  </w:abstractNum>
  <w:abstractNum w:abstractNumId="9" w15:restartNumberingAfterBreak="0">
    <w:nsid w:val="41F16AFC"/>
    <w:multiLevelType w:val="multilevel"/>
    <w:tmpl w:val="0024CE1C"/>
    <w:lvl w:ilvl="0">
      <w:start w:val="1"/>
      <w:numFmt w:val="taiwaneseCountingThousand"/>
      <w:lvlText w:val="%1、"/>
      <w:lvlJc w:val="left"/>
      <w:pPr>
        <w:tabs>
          <w:tab w:val="num" w:pos="1364"/>
        </w:tabs>
        <w:ind w:left="1364" w:hanging="720"/>
      </w:pPr>
      <w:rPr>
        <w:rFonts w:ascii="標楷體" w:eastAsia="標楷體" w:hAnsi="標楷體"/>
      </w:rPr>
    </w:lvl>
    <w:lvl w:ilvl="1">
      <w:start w:val="1"/>
      <w:numFmt w:val="ideographTraditional"/>
      <w:lvlText w:val="%2、"/>
      <w:lvlJc w:val="left"/>
      <w:pPr>
        <w:tabs>
          <w:tab w:val="num" w:pos="1604"/>
        </w:tabs>
        <w:ind w:left="1604" w:hanging="480"/>
      </w:pPr>
    </w:lvl>
    <w:lvl w:ilvl="2">
      <w:start w:val="1"/>
      <w:numFmt w:val="lowerRoman"/>
      <w:lvlText w:val="%3."/>
      <w:lvlJc w:val="right"/>
      <w:pPr>
        <w:tabs>
          <w:tab w:val="num" w:pos="2084"/>
        </w:tabs>
        <w:ind w:left="2084" w:hanging="480"/>
      </w:pPr>
    </w:lvl>
    <w:lvl w:ilvl="3">
      <w:start w:val="1"/>
      <w:numFmt w:val="decimal"/>
      <w:lvlText w:val="%4."/>
      <w:lvlJc w:val="left"/>
      <w:pPr>
        <w:tabs>
          <w:tab w:val="num" w:pos="2564"/>
        </w:tabs>
        <w:ind w:left="2564" w:hanging="480"/>
      </w:pPr>
    </w:lvl>
    <w:lvl w:ilvl="4">
      <w:start w:val="1"/>
      <w:numFmt w:val="ideographTraditional"/>
      <w:lvlText w:val="%5、"/>
      <w:lvlJc w:val="left"/>
      <w:pPr>
        <w:tabs>
          <w:tab w:val="num" w:pos="3044"/>
        </w:tabs>
        <w:ind w:left="3044" w:hanging="480"/>
      </w:pPr>
    </w:lvl>
    <w:lvl w:ilvl="5">
      <w:start w:val="1"/>
      <w:numFmt w:val="lowerRoman"/>
      <w:lvlText w:val="%6."/>
      <w:lvlJc w:val="right"/>
      <w:pPr>
        <w:tabs>
          <w:tab w:val="num" w:pos="3524"/>
        </w:tabs>
        <w:ind w:left="3524" w:hanging="480"/>
      </w:pPr>
    </w:lvl>
    <w:lvl w:ilvl="6">
      <w:start w:val="1"/>
      <w:numFmt w:val="decimal"/>
      <w:lvlText w:val="%7."/>
      <w:lvlJc w:val="left"/>
      <w:pPr>
        <w:tabs>
          <w:tab w:val="num" w:pos="4004"/>
        </w:tabs>
        <w:ind w:left="4004" w:hanging="480"/>
      </w:pPr>
    </w:lvl>
    <w:lvl w:ilvl="7">
      <w:start w:val="1"/>
      <w:numFmt w:val="ideographTraditional"/>
      <w:lvlText w:val="%8、"/>
      <w:lvlJc w:val="left"/>
      <w:pPr>
        <w:tabs>
          <w:tab w:val="num" w:pos="4484"/>
        </w:tabs>
        <w:ind w:left="4484" w:hanging="480"/>
      </w:pPr>
    </w:lvl>
    <w:lvl w:ilvl="8">
      <w:start w:val="1"/>
      <w:numFmt w:val="lowerRoman"/>
      <w:lvlText w:val="%9."/>
      <w:lvlJc w:val="right"/>
      <w:pPr>
        <w:tabs>
          <w:tab w:val="num" w:pos="4964"/>
        </w:tabs>
        <w:ind w:left="4964" w:hanging="480"/>
      </w:pPr>
    </w:lvl>
  </w:abstractNum>
  <w:abstractNum w:abstractNumId="10" w15:restartNumberingAfterBreak="0">
    <w:nsid w:val="499B061C"/>
    <w:multiLevelType w:val="multilevel"/>
    <w:tmpl w:val="0024CE1C"/>
    <w:lvl w:ilvl="0">
      <w:start w:val="1"/>
      <w:numFmt w:val="taiwaneseCountingThousand"/>
      <w:lvlText w:val="%1、"/>
      <w:lvlJc w:val="left"/>
      <w:pPr>
        <w:tabs>
          <w:tab w:val="num" w:pos="1364"/>
        </w:tabs>
        <w:ind w:left="1364" w:hanging="720"/>
      </w:pPr>
      <w:rPr>
        <w:rFonts w:ascii="標楷體" w:eastAsia="標楷體" w:hAnsi="標楷體"/>
      </w:rPr>
    </w:lvl>
    <w:lvl w:ilvl="1">
      <w:start w:val="1"/>
      <w:numFmt w:val="ideographTraditional"/>
      <w:lvlText w:val="%2、"/>
      <w:lvlJc w:val="left"/>
      <w:pPr>
        <w:tabs>
          <w:tab w:val="num" w:pos="1604"/>
        </w:tabs>
        <w:ind w:left="1604" w:hanging="480"/>
      </w:pPr>
    </w:lvl>
    <w:lvl w:ilvl="2">
      <w:start w:val="1"/>
      <w:numFmt w:val="lowerRoman"/>
      <w:lvlText w:val="%3."/>
      <w:lvlJc w:val="right"/>
      <w:pPr>
        <w:tabs>
          <w:tab w:val="num" w:pos="2084"/>
        </w:tabs>
        <w:ind w:left="2084" w:hanging="480"/>
      </w:pPr>
    </w:lvl>
    <w:lvl w:ilvl="3">
      <w:start w:val="1"/>
      <w:numFmt w:val="decimal"/>
      <w:lvlText w:val="%4."/>
      <w:lvlJc w:val="left"/>
      <w:pPr>
        <w:tabs>
          <w:tab w:val="num" w:pos="2564"/>
        </w:tabs>
        <w:ind w:left="2564" w:hanging="480"/>
      </w:pPr>
    </w:lvl>
    <w:lvl w:ilvl="4">
      <w:start w:val="1"/>
      <w:numFmt w:val="ideographTraditional"/>
      <w:lvlText w:val="%5、"/>
      <w:lvlJc w:val="left"/>
      <w:pPr>
        <w:tabs>
          <w:tab w:val="num" w:pos="3044"/>
        </w:tabs>
        <w:ind w:left="3044" w:hanging="480"/>
      </w:pPr>
    </w:lvl>
    <w:lvl w:ilvl="5">
      <w:start w:val="1"/>
      <w:numFmt w:val="lowerRoman"/>
      <w:lvlText w:val="%6."/>
      <w:lvlJc w:val="right"/>
      <w:pPr>
        <w:tabs>
          <w:tab w:val="num" w:pos="3524"/>
        </w:tabs>
        <w:ind w:left="3524" w:hanging="480"/>
      </w:pPr>
    </w:lvl>
    <w:lvl w:ilvl="6">
      <w:start w:val="1"/>
      <w:numFmt w:val="decimal"/>
      <w:lvlText w:val="%7."/>
      <w:lvlJc w:val="left"/>
      <w:pPr>
        <w:tabs>
          <w:tab w:val="num" w:pos="4004"/>
        </w:tabs>
        <w:ind w:left="4004" w:hanging="480"/>
      </w:pPr>
    </w:lvl>
    <w:lvl w:ilvl="7">
      <w:start w:val="1"/>
      <w:numFmt w:val="ideographTraditional"/>
      <w:lvlText w:val="%8、"/>
      <w:lvlJc w:val="left"/>
      <w:pPr>
        <w:tabs>
          <w:tab w:val="num" w:pos="4484"/>
        </w:tabs>
        <w:ind w:left="4484" w:hanging="480"/>
      </w:pPr>
    </w:lvl>
    <w:lvl w:ilvl="8">
      <w:start w:val="1"/>
      <w:numFmt w:val="lowerRoman"/>
      <w:lvlText w:val="%9."/>
      <w:lvlJc w:val="right"/>
      <w:pPr>
        <w:tabs>
          <w:tab w:val="num" w:pos="4964"/>
        </w:tabs>
        <w:ind w:left="4964" w:hanging="480"/>
      </w:pPr>
    </w:lvl>
  </w:abstractNum>
  <w:abstractNum w:abstractNumId="11" w15:restartNumberingAfterBreak="0">
    <w:nsid w:val="544F1A43"/>
    <w:multiLevelType w:val="hybridMultilevel"/>
    <w:tmpl w:val="6E040086"/>
    <w:lvl w:ilvl="0" w:tplc="E6EC8B32">
      <w:start w:val="1"/>
      <w:numFmt w:val="taiwaneseCountingThousand"/>
      <w:lvlText w:val="(%1)"/>
      <w:lvlJc w:val="left"/>
      <w:pPr>
        <w:ind w:left="895" w:hanging="72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2" w15:restartNumberingAfterBreak="0">
    <w:nsid w:val="56106557"/>
    <w:multiLevelType w:val="multilevel"/>
    <w:tmpl w:val="F65E3CC8"/>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D3A17F8"/>
    <w:multiLevelType w:val="multilevel"/>
    <w:tmpl w:val="0024CE1C"/>
    <w:lvl w:ilvl="0">
      <w:start w:val="1"/>
      <w:numFmt w:val="taiwaneseCountingThousand"/>
      <w:lvlText w:val="%1、"/>
      <w:lvlJc w:val="left"/>
      <w:pPr>
        <w:tabs>
          <w:tab w:val="num" w:pos="1364"/>
        </w:tabs>
        <w:ind w:left="1364" w:hanging="720"/>
      </w:pPr>
      <w:rPr>
        <w:rFonts w:ascii="標楷體" w:eastAsia="標楷體" w:hAnsi="標楷體"/>
      </w:rPr>
    </w:lvl>
    <w:lvl w:ilvl="1">
      <w:start w:val="1"/>
      <w:numFmt w:val="ideographTraditional"/>
      <w:lvlText w:val="%2、"/>
      <w:lvlJc w:val="left"/>
      <w:pPr>
        <w:tabs>
          <w:tab w:val="num" w:pos="1604"/>
        </w:tabs>
        <w:ind w:left="1604" w:hanging="480"/>
      </w:pPr>
    </w:lvl>
    <w:lvl w:ilvl="2">
      <w:start w:val="1"/>
      <w:numFmt w:val="lowerRoman"/>
      <w:lvlText w:val="%3."/>
      <w:lvlJc w:val="right"/>
      <w:pPr>
        <w:tabs>
          <w:tab w:val="num" w:pos="2084"/>
        </w:tabs>
        <w:ind w:left="2084" w:hanging="480"/>
      </w:pPr>
    </w:lvl>
    <w:lvl w:ilvl="3">
      <w:start w:val="1"/>
      <w:numFmt w:val="decimal"/>
      <w:lvlText w:val="%4."/>
      <w:lvlJc w:val="left"/>
      <w:pPr>
        <w:tabs>
          <w:tab w:val="num" w:pos="2564"/>
        </w:tabs>
        <w:ind w:left="2564" w:hanging="480"/>
      </w:pPr>
    </w:lvl>
    <w:lvl w:ilvl="4">
      <w:start w:val="1"/>
      <w:numFmt w:val="ideographTraditional"/>
      <w:lvlText w:val="%5、"/>
      <w:lvlJc w:val="left"/>
      <w:pPr>
        <w:tabs>
          <w:tab w:val="num" w:pos="3044"/>
        </w:tabs>
        <w:ind w:left="3044" w:hanging="480"/>
      </w:pPr>
    </w:lvl>
    <w:lvl w:ilvl="5">
      <w:start w:val="1"/>
      <w:numFmt w:val="lowerRoman"/>
      <w:lvlText w:val="%6."/>
      <w:lvlJc w:val="right"/>
      <w:pPr>
        <w:tabs>
          <w:tab w:val="num" w:pos="3524"/>
        </w:tabs>
        <w:ind w:left="3524" w:hanging="480"/>
      </w:pPr>
    </w:lvl>
    <w:lvl w:ilvl="6">
      <w:start w:val="1"/>
      <w:numFmt w:val="decimal"/>
      <w:lvlText w:val="%7."/>
      <w:lvlJc w:val="left"/>
      <w:pPr>
        <w:tabs>
          <w:tab w:val="num" w:pos="4004"/>
        </w:tabs>
        <w:ind w:left="4004" w:hanging="480"/>
      </w:pPr>
    </w:lvl>
    <w:lvl w:ilvl="7">
      <w:start w:val="1"/>
      <w:numFmt w:val="ideographTraditional"/>
      <w:lvlText w:val="%8、"/>
      <w:lvlJc w:val="left"/>
      <w:pPr>
        <w:tabs>
          <w:tab w:val="num" w:pos="4484"/>
        </w:tabs>
        <w:ind w:left="4484" w:hanging="480"/>
      </w:pPr>
    </w:lvl>
    <w:lvl w:ilvl="8">
      <w:start w:val="1"/>
      <w:numFmt w:val="lowerRoman"/>
      <w:lvlText w:val="%9."/>
      <w:lvlJc w:val="right"/>
      <w:pPr>
        <w:tabs>
          <w:tab w:val="num" w:pos="4964"/>
        </w:tabs>
        <w:ind w:left="4964" w:hanging="480"/>
      </w:pPr>
    </w:lvl>
  </w:abstractNum>
  <w:abstractNum w:abstractNumId="14" w15:restartNumberingAfterBreak="0">
    <w:nsid w:val="70595F99"/>
    <w:multiLevelType w:val="multilevel"/>
    <w:tmpl w:val="0024CE1C"/>
    <w:lvl w:ilvl="0">
      <w:start w:val="1"/>
      <w:numFmt w:val="taiwaneseCountingThousand"/>
      <w:lvlText w:val="%1、"/>
      <w:lvlJc w:val="left"/>
      <w:pPr>
        <w:tabs>
          <w:tab w:val="num" w:pos="1364"/>
        </w:tabs>
        <w:ind w:left="1364" w:hanging="720"/>
      </w:pPr>
      <w:rPr>
        <w:rFonts w:ascii="標楷體" w:eastAsia="標楷體" w:hAnsi="標楷體"/>
      </w:rPr>
    </w:lvl>
    <w:lvl w:ilvl="1">
      <w:start w:val="1"/>
      <w:numFmt w:val="ideographTraditional"/>
      <w:lvlText w:val="%2、"/>
      <w:lvlJc w:val="left"/>
      <w:pPr>
        <w:tabs>
          <w:tab w:val="num" w:pos="1604"/>
        </w:tabs>
        <w:ind w:left="1604" w:hanging="480"/>
      </w:pPr>
    </w:lvl>
    <w:lvl w:ilvl="2">
      <w:start w:val="1"/>
      <w:numFmt w:val="lowerRoman"/>
      <w:lvlText w:val="%3."/>
      <w:lvlJc w:val="right"/>
      <w:pPr>
        <w:tabs>
          <w:tab w:val="num" w:pos="2084"/>
        </w:tabs>
        <w:ind w:left="2084" w:hanging="480"/>
      </w:pPr>
    </w:lvl>
    <w:lvl w:ilvl="3">
      <w:start w:val="1"/>
      <w:numFmt w:val="decimal"/>
      <w:lvlText w:val="%4."/>
      <w:lvlJc w:val="left"/>
      <w:pPr>
        <w:tabs>
          <w:tab w:val="num" w:pos="2564"/>
        </w:tabs>
        <w:ind w:left="2564" w:hanging="480"/>
      </w:pPr>
    </w:lvl>
    <w:lvl w:ilvl="4">
      <w:start w:val="1"/>
      <w:numFmt w:val="ideographTraditional"/>
      <w:lvlText w:val="%5、"/>
      <w:lvlJc w:val="left"/>
      <w:pPr>
        <w:tabs>
          <w:tab w:val="num" w:pos="3044"/>
        </w:tabs>
        <w:ind w:left="3044" w:hanging="480"/>
      </w:pPr>
    </w:lvl>
    <w:lvl w:ilvl="5">
      <w:start w:val="1"/>
      <w:numFmt w:val="lowerRoman"/>
      <w:lvlText w:val="%6."/>
      <w:lvlJc w:val="right"/>
      <w:pPr>
        <w:tabs>
          <w:tab w:val="num" w:pos="3524"/>
        </w:tabs>
        <w:ind w:left="3524" w:hanging="480"/>
      </w:pPr>
    </w:lvl>
    <w:lvl w:ilvl="6">
      <w:start w:val="1"/>
      <w:numFmt w:val="decimal"/>
      <w:lvlText w:val="%7."/>
      <w:lvlJc w:val="left"/>
      <w:pPr>
        <w:tabs>
          <w:tab w:val="num" w:pos="4004"/>
        </w:tabs>
        <w:ind w:left="4004" w:hanging="480"/>
      </w:pPr>
    </w:lvl>
    <w:lvl w:ilvl="7">
      <w:start w:val="1"/>
      <w:numFmt w:val="ideographTraditional"/>
      <w:lvlText w:val="%8、"/>
      <w:lvlJc w:val="left"/>
      <w:pPr>
        <w:tabs>
          <w:tab w:val="num" w:pos="4484"/>
        </w:tabs>
        <w:ind w:left="4484" w:hanging="480"/>
      </w:pPr>
    </w:lvl>
    <w:lvl w:ilvl="8">
      <w:start w:val="1"/>
      <w:numFmt w:val="lowerRoman"/>
      <w:lvlText w:val="%9."/>
      <w:lvlJc w:val="right"/>
      <w:pPr>
        <w:tabs>
          <w:tab w:val="num" w:pos="4964"/>
        </w:tabs>
        <w:ind w:left="4964" w:hanging="480"/>
      </w:pPr>
    </w:lvl>
  </w:abstractNum>
  <w:abstractNum w:abstractNumId="15" w15:restartNumberingAfterBreak="0">
    <w:nsid w:val="720325D4"/>
    <w:multiLevelType w:val="multilevel"/>
    <w:tmpl w:val="F32C658C"/>
    <w:lvl w:ilvl="0">
      <w:start w:val="1"/>
      <w:numFmt w:val="decimal"/>
      <w:lvlText w:val="%1."/>
      <w:lvlJc w:val="left"/>
      <w:pPr>
        <w:ind w:left="1844" w:hanging="480"/>
      </w:pPr>
      <w:rPr>
        <w:rFonts w:ascii="標楷體" w:hAnsi="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3B829FE"/>
    <w:multiLevelType w:val="multilevel"/>
    <w:tmpl w:val="0024CE1C"/>
    <w:lvl w:ilvl="0">
      <w:start w:val="1"/>
      <w:numFmt w:val="taiwaneseCountingThousand"/>
      <w:lvlText w:val="%1、"/>
      <w:lvlJc w:val="left"/>
      <w:pPr>
        <w:tabs>
          <w:tab w:val="num" w:pos="1364"/>
        </w:tabs>
        <w:ind w:left="1364" w:hanging="720"/>
      </w:pPr>
      <w:rPr>
        <w:rFonts w:ascii="標楷體" w:eastAsia="標楷體" w:hAnsi="標楷體"/>
      </w:rPr>
    </w:lvl>
    <w:lvl w:ilvl="1">
      <w:start w:val="1"/>
      <w:numFmt w:val="ideographTraditional"/>
      <w:lvlText w:val="%2、"/>
      <w:lvlJc w:val="left"/>
      <w:pPr>
        <w:tabs>
          <w:tab w:val="num" w:pos="1604"/>
        </w:tabs>
        <w:ind w:left="1604" w:hanging="480"/>
      </w:pPr>
    </w:lvl>
    <w:lvl w:ilvl="2">
      <w:start w:val="1"/>
      <w:numFmt w:val="lowerRoman"/>
      <w:lvlText w:val="%3."/>
      <w:lvlJc w:val="right"/>
      <w:pPr>
        <w:tabs>
          <w:tab w:val="num" w:pos="2084"/>
        </w:tabs>
        <w:ind w:left="2084" w:hanging="480"/>
      </w:pPr>
    </w:lvl>
    <w:lvl w:ilvl="3">
      <w:start w:val="1"/>
      <w:numFmt w:val="decimal"/>
      <w:lvlText w:val="%4."/>
      <w:lvlJc w:val="left"/>
      <w:pPr>
        <w:tabs>
          <w:tab w:val="num" w:pos="2564"/>
        </w:tabs>
        <w:ind w:left="2564" w:hanging="480"/>
      </w:pPr>
    </w:lvl>
    <w:lvl w:ilvl="4">
      <w:start w:val="1"/>
      <w:numFmt w:val="ideographTraditional"/>
      <w:lvlText w:val="%5、"/>
      <w:lvlJc w:val="left"/>
      <w:pPr>
        <w:tabs>
          <w:tab w:val="num" w:pos="3044"/>
        </w:tabs>
        <w:ind w:left="3044" w:hanging="480"/>
      </w:pPr>
    </w:lvl>
    <w:lvl w:ilvl="5">
      <w:start w:val="1"/>
      <w:numFmt w:val="lowerRoman"/>
      <w:lvlText w:val="%6."/>
      <w:lvlJc w:val="right"/>
      <w:pPr>
        <w:tabs>
          <w:tab w:val="num" w:pos="3524"/>
        </w:tabs>
        <w:ind w:left="3524" w:hanging="480"/>
      </w:pPr>
    </w:lvl>
    <w:lvl w:ilvl="6">
      <w:start w:val="1"/>
      <w:numFmt w:val="decimal"/>
      <w:lvlText w:val="%7."/>
      <w:lvlJc w:val="left"/>
      <w:pPr>
        <w:tabs>
          <w:tab w:val="num" w:pos="4004"/>
        </w:tabs>
        <w:ind w:left="4004" w:hanging="480"/>
      </w:pPr>
    </w:lvl>
    <w:lvl w:ilvl="7">
      <w:start w:val="1"/>
      <w:numFmt w:val="ideographTraditional"/>
      <w:lvlText w:val="%8、"/>
      <w:lvlJc w:val="left"/>
      <w:pPr>
        <w:tabs>
          <w:tab w:val="num" w:pos="4484"/>
        </w:tabs>
        <w:ind w:left="4484" w:hanging="480"/>
      </w:pPr>
    </w:lvl>
    <w:lvl w:ilvl="8">
      <w:start w:val="1"/>
      <w:numFmt w:val="lowerRoman"/>
      <w:lvlText w:val="%9."/>
      <w:lvlJc w:val="right"/>
      <w:pPr>
        <w:tabs>
          <w:tab w:val="num" w:pos="4964"/>
        </w:tabs>
        <w:ind w:left="4964" w:hanging="480"/>
      </w:pPr>
    </w:lvl>
  </w:abstractNum>
  <w:abstractNum w:abstractNumId="17" w15:restartNumberingAfterBreak="0">
    <w:nsid w:val="78EF4B1C"/>
    <w:multiLevelType w:val="multilevel"/>
    <w:tmpl w:val="1BB0975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9BA1962"/>
    <w:multiLevelType w:val="multilevel"/>
    <w:tmpl w:val="C9741C50"/>
    <w:lvl w:ilvl="0">
      <w:start w:val="1"/>
      <w:numFmt w:val="taiwaneseCountingThousand"/>
      <w:lvlText w:val="%1、"/>
      <w:lvlJc w:val="left"/>
      <w:pPr>
        <w:tabs>
          <w:tab w:val="num" w:pos="1364"/>
        </w:tabs>
        <w:ind w:left="1364" w:hanging="720"/>
      </w:pPr>
      <w:rPr>
        <w:rFonts w:ascii="標楷體" w:eastAsia="標楷體" w:hAnsi="標楷體"/>
        <w:color w:val="auto"/>
      </w:rPr>
    </w:lvl>
    <w:lvl w:ilvl="1">
      <w:start w:val="1"/>
      <w:numFmt w:val="ideographTraditional"/>
      <w:lvlText w:val="%2、"/>
      <w:lvlJc w:val="left"/>
      <w:pPr>
        <w:tabs>
          <w:tab w:val="num" w:pos="1604"/>
        </w:tabs>
        <w:ind w:left="1604" w:hanging="480"/>
      </w:pPr>
    </w:lvl>
    <w:lvl w:ilvl="2">
      <w:start w:val="1"/>
      <w:numFmt w:val="lowerRoman"/>
      <w:lvlText w:val="%3."/>
      <w:lvlJc w:val="right"/>
      <w:pPr>
        <w:tabs>
          <w:tab w:val="num" w:pos="2084"/>
        </w:tabs>
        <w:ind w:left="2084" w:hanging="480"/>
      </w:pPr>
    </w:lvl>
    <w:lvl w:ilvl="3">
      <w:start w:val="1"/>
      <w:numFmt w:val="decimal"/>
      <w:lvlText w:val="%4."/>
      <w:lvlJc w:val="left"/>
      <w:pPr>
        <w:tabs>
          <w:tab w:val="num" w:pos="2564"/>
        </w:tabs>
        <w:ind w:left="2564" w:hanging="480"/>
      </w:pPr>
    </w:lvl>
    <w:lvl w:ilvl="4">
      <w:start w:val="1"/>
      <w:numFmt w:val="ideographTraditional"/>
      <w:lvlText w:val="%5、"/>
      <w:lvlJc w:val="left"/>
      <w:pPr>
        <w:tabs>
          <w:tab w:val="num" w:pos="3044"/>
        </w:tabs>
        <w:ind w:left="3044" w:hanging="480"/>
      </w:pPr>
    </w:lvl>
    <w:lvl w:ilvl="5">
      <w:start w:val="1"/>
      <w:numFmt w:val="lowerRoman"/>
      <w:lvlText w:val="%6."/>
      <w:lvlJc w:val="right"/>
      <w:pPr>
        <w:tabs>
          <w:tab w:val="num" w:pos="3524"/>
        </w:tabs>
        <w:ind w:left="3524" w:hanging="480"/>
      </w:pPr>
    </w:lvl>
    <w:lvl w:ilvl="6">
      <w:start w:val="1"/>
      <w:numFmt w:val="decimal"/>
      <w:lvlText w:val="%7."/>
      <w:lvlJc w:val="left"/>
      <w:pPr>
        <w:tabs>
          <w:tab w:val="num" w:pos="4004"/>
        </w:tabs>
        <w:ind w:left="4004" w:hanging="480"/>
      </w:pPr>
    </w:lvl>
    <w:lvl w:ilvl="7">
      <w:start w:val="1"/>
      <w:numFmt w:val="ideographTraditional"/>
      <w:lvlText w:val="%8、"/>
      <w:lvlJc w:val="left"/>
      <w:pPr>
        <w:tabs>
          <w:tab w:val="num" w:pos="4484"/>
        </w:tabs>
        <w:ind w:left="4484" w:hanging="480"/>
      </w:pPr>
    </w:lvl>
    <w:lvl w:ilvl="8">
      <w:start w:val="1"/>
      <w:numFmt w:val="lowerRoman"/>
      <w:lvlText w:val="%9."/>
      <w:lvlJc w:val="right"/>
      <w:pPr>
        <w:tabs>
          <w:tab w:val="num" w:pos="4964"/>
        </w:tabs>
        <w:ind w:left="4964" w:hanging="480"/>
      </w:pPr>
    </w:lvl>
  </w:abstractNum>
  <w:abstractNum w:abstractNumId="19" w15:restartNumberingAfterBreak="0">
    <w:nsid w:val="7FE4343C"/>
    <w:multiLevelType w:val="multilevel"/>
    <w:tmpl w:val="0024CE1C"/>
    <w:lvl w:ilvl="0">
      <w:start w:val="1"/>
      <w:numFmt w:val="taiwaneseCountingThousand"/>
      <w:lvlText w:val="%1、"/>
      <w:lvlJc w:val="left"/>
      <w:pPr>
        <w:tabs>
          <w:tab w:val="num" w:pos="1364"/>
        </w:tabs>
        <w:ind w:left="1364" w:hanging="720"/>
      </w:pPr>
      <w:rPr>
        <w:rFonts w:ascii="標楷體" w:eastAsia="標楷體" w:hAnsi="標楷體"/>
      </w:rPr>
    </w:lvl>
    <w:lvl w:ilvl="1">
      <w:start w:val="1"/>
      <w:numFmt w:val="ideographTraditional"/>
      <w:lvlText w:val="%2、"/>
      <w:lvlJc w:val="left"/>
      <w:pPr>
        <w:tabs>
          <w:tab w:val="num" w:pos="1604"/>
        </w:tabs>
        <w:ind w:left="1604" w:hanging="480"/>
      </w:pPr>
    </w:lvl>
    <w:lvl w:ilvl="2">
      <w:start w:val="1"/>
      <w:numFmt w:val="lowerRoman"/>
      <w:lvlText w:val="%3."/>
      <w:lvlJc w:val="right"/>
      <w:pPr>
        <w:tabs>
          <w:tab w:val="num" w:pos="2084"/>
        </w:tabs>
        <w:ind w:left="2084" w:hanging="480"/>
      </w:pPr>
    </w:lvl>
    <w:lvl w:ilvl="3">
      <w:start w:val="1"/>
      <w:numFmt w:val="decimal"/>
      <w:lvlText w:val="%4."/>
      <w:lvlJc w:val="left"/>
      <w:pPr>
        <w:tabs>
          <w:tab w:val="num" w:pos="2564"/>
        </w:tabs>
        <w:ind w:left="2564" w:hanging="480"/>
      </w:pPr>
    </w:lvl>
    <w:lvl w:ilvl="4">
      <w:start w:val="1"/>
      <w:numFmt w:val="ideographTraditional"/>
      <w:lvlText w:val="%5、"/>
      <w:lvlJc w:val="left"/>
      <w:pPr>
        <w:tabs>
          <w:tab w:val="num" w:pos="3044"/>
        </w:tabs>
        <w:ind w:left="3044" w:hanging="480"/>
      </w:pPr>
    </w:lvl>
    <w:lvl w:ilvl="5">
      <w:start w:val="1"/>
      <w:numFmt w:val="lowerRoman"/>
      <w:lvlText w:val="%6."/>
      <w:lvlJc w:val="right"/>
      <w:pPr>
        <w:tabs>
          <w:tab w:val="num" w:pos="3524"/>
        </w:tabs>
        <w:ind w:left="3524" w:hanging="480"/>
      </w:pPr>
    </w:lvl>
    <w:lvl w:ilvl="6">
      <w:start w:val="1"/>
      <w:numFmt w:val="decimal"/>
      <w:lvlText w:val="%7."/>
      <w:lvlJc w:val="left"/>
      <w:pPr>
        <w:tabs>
          <w:tab w:val="num" w:pos="4004"/>
        </w:tabs>
        <w:ind w:left="4004" w:hanging="480"/>
      </w:pPr>
    </w:lvl>
    <w:lvl w:ilvl="7">
      <w:start w:val="1"/>
      <w:numFmt w:val="ideographTraditional"/>
      <w:lvlText w:val="%8、"/>
      <w:lvlJc w:val="left"/>
      <w:pPr>
        <w:tabs>
          <w:tab w:val="num" w:pos="4484"/>
        </w:tabs>
        <w:ind w:left="4484" w:hanging="480"/>
      </w:pPr>
    </w:lvl>
    <w:lvl w:ilvl="8">
      <w:start w:val="1"/>
      <w:numFmt w:val="lowerRoman"/>
      <w:lvlText w:val="%9."/>
      <w:lvlJc w:val="right"/>
      <w:pPr>
        <w:tabs>
          <w:tab w:val="num" w:pos="4964"/>
        </w:tabs>
        <w:ind w:left="4964" w:hanging="480"/>
      </w:pPr>
    </w:lvl>
  </w:abstractNum>
  <w:num w:numId="1">
    <w:abstractNumId w:val="4"/>
  </w:num>
  <w:num w:numId="2">
    <w:abstractNumId w:val="18"/>
  </w:num>
  <w:num w:numId="3">
    <w:abstractNumId w:val="12"/>
  </w:num>
  <w:num w:numId="4">
    <w:abstractNumId w:val="3"/>
  </w:num>
  <w:num w:numId="5">
    <w:abstractNumId w:val="15"/>
  </w:num>
  <w:num w:numId="6">
    <w:abstractNumId w:val="1"/>
  </w:num>
  <w:num w:numId="7">
    <w:abstractNumId w:val="2"/>
  </w:num>
  <w:num w:numId="8">
    <w:abstractNumId w:val="16"/>
  </w:num>
  <w:num w:numId="9">
    <w:abstractNumId w:val="17"/>
  </w:num>
  <w:num w:numId="10">
    <w:abstractNumId w:val="9"/>
  </w:num>
  <w:num w:numId="11">
    <w:abstractNumId w:val="5"/>
  </w:num>
  <w:num w:numId="12">
    <w:abstractNumId w:val="6"/>
  </w:num>
  <w:num w:numId="13">
    <w:abstractNumId w:val="14"/>
  </w:num>
  <w:num w:numId="14">
    <w:abstractNumId w:val="10"/>
  </w:num>
  <w:num w:numId="15">
    <w:abstractNumId w:val="13"/>
  </w:num>
  <w:num w:numId="16">
    <w:abstractNumId w:val="19"/>
  </w:num>
  <w:num w:numId="17">
    <w:abstractNumId w:val="11"/>
  </w:num>
  <w:num w:numId="18">
    <w:abstractNumId w:val="8"/>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08"/>
    <w:rsid w:val="000413E9"/>
    <w:rsid w:val="000437A1"/>
    <w:rsid w:val="00044948"/>
    <w:rsid w:val="0004668E"/>
    <w:rsid w:val="0005373A"/>
    <w:rsid w:val="000623A8"/>
    <w:rsid w:val="00083ED3"/>
    <w:rsid w:val="00094428"/>
    <w:rsid w:val="00097725"/>
    <w:rsid w:val="000D6DDD"/>
    <w:rsid w:val="000E6AE0"/>
    <w:rsid w:val="000E7059"/>
    <w:rsid w:val="000E73F2"/>
    <w:rsid w:val="000F634F"/>
    <w:rsid w:val="00107F12"/>
    <w:rsid w:val="0012659F"/>
    <w:rsid w:val="00141896"/>
    <w:rsid w:val="00142B10"/>
    <w:rsid w:val="00143C62"/>
    <w:rsid w:val="0015643E"/>
    <w:rsid w:val="00161319"/>
    <w:rsid w:val="00170C1C"/>
    <w:rsid w:val="00171D29"/>
    <w:rsid w:val="00180D08"/>
    <w:rsid w:val="00187BB1"/>
    <w:rsid w:val="001B58E8"/>
    <w:rsid w:val="001C226E"/>
    <w:rsid w:val="001C35ED"/>
    <w:rsid w:val="001D6B72"/>
    <w:rsid w:val="001E7981"/>
    <w:rsid w:val="001F3CFE"/>
    <w:rsid w:val="001F3FE8"/>
    <w:rsid w:val="00226FB2"/>
    <w:rsid w:val="002305B1"/>
    <w:rsid w:val="0024513D"/>
    <w:rsid w:val="0026036F"/>
    <w:rsid w:val="002621F9"/>
    <w:rsid w:val="00272196"/>
    <w:rsid w:val="00277F11"/>
    <w:rsid w:val="00286914"/>
    <w:rsid w:val="002A556B"/>
    <w:rsid w:val="002C7E97"/>
    <w:rsid w:val="002D3490"/>
    <w:rsid w:val="002D4600"/>
    <w:rsid w:val="002D7599"/>
    <w:rsid w:val="002F43A4"/>
    <w:rsid w:val="00316CB0"/>
    <w:rsid w:val="00317881"/>
    <w:rsid w:val="003255E2"/>
    <w:rsid w:val="00337C0F"/>
    <w:rsid w:val="0034164D"/>
    <w:rsid w:val="003525AB"/>
    <w:rsid w:val="00365670"/>
    <w:rsid w:val="0039237D"/>
    <w:rsid w:val="003947B7"/>
    <w:rsid w:val="003B17F9"/>
    <w:rsid w:val="003B18DB"/>
    <w:rsid w:val="003B195D"/>
    <w:rsid w:val="003C005F"/>
    <w:rsid w:val="003C0296"/>
    <w:rsid w:val="003D0D48"/>
    <w:rsid w:val="003F488A"/>
    <w:rsid w:val="003F5F02"/>
    <w:rsid w:val="00403451"/>
    <w:rsid w:val="00406F49"/>
    <w:rsid w:val="00410718"/>
    <w:rsid w:val="0043039E"/>
    <w:rsid w:val="00432349"/>
    <w:rsid w:val="00433462"/>
    <w:rsid w:val="00445141"/>
    <w:rsid w:val="00476FAF"/>
    <w:rsid w:val="004A62AD"/>
    <w:rsid w:val="004A70A8"/>
    <w:rsid w:val="004B18C6"/>
    <w:rsid w:val="004B5B4B"/>
    <w:rsid w:val="004C58EA"/>
    <w:rsid w:val="004C6BE8"/>
    <w:rsid w:val="004D2A23"/>
    <w:rsid w:val="004E2572"/>
    <w:rsid w:val="004E36C7"/>
    <w:rsid w:val="004F282F"/>
    <w:rsid w:val="004F3737"/>
    <w:rsid w:val="00503541"/>
    <w:rsid w:val="00505B41"/>
    <w:rsid w:val="005121B1"/>
    <w:rsid w:val="00522620"/>
    <w:rsid w:val="0052327D"/>
    <w:rsid w:val="005270E3"/>
    <w:rsid w:val="00531592"/>
    <w:rsid w:val="00552073"/>
    <w:rsid w:val="005661AA"/>
    <w:rsid w:val="00572C47"/>
    <w:rsid w:val="00581C45"/>
    <w:rsid w:val="00587AD8"/>
    <w:rsid w:val="0059253D"/>
    <w:rsid w:val="005E50A7"/>
    <w:rsid w:val="005F1DC4"/>
    <w:rsid w:val="00604487"/>
    <w:rsid w:val="0063635B"/>
    <w:rsid w:val="00651D26"/>
    <w:rsid w:val="0069177E"/>
    <w:rsid w:val="006C4502"/>
    <w:rsid w:val="006D3C5D"/>
    <w:rsid w:val="006D7085"/>
    <w:rsid w:val="006E4775"/>
    <w:rsid w:val="006F2CBD"/>
    <w:rsid w:val="006F412E"/>
    <w:rsid w:val="006F4ED9"/>
    <w:rsid w:val="006F5367"/>
    <w:rsid w:val="006F5D79"/>
    <w:rsid w:val="007063B6"/>
    <w:rsid w:val="007078AB"/>
    <w:rsid w:val="00741D39"/>
    <w:rsid w:val="0074668E"/>
    <w:rsid w:val="00751B79"/>
    <w:rsid w:val="00760846"/>
    <w:rsid w:val="00763BD6"/>
    <w:rsid w:val="007679D1"/>
    <w:rsid w:val="00783641"/>
    <w:rsid w:val="00795059"/>
    <w:rsid w:val="007960B5"/>
    <w:rsid w:val="007A1BD5"/>
    <w:rsid w:val="007A3728"/>
    <w:rsid w:val="007B5583"/>
    <w:rsid w:val="007D3AAD"/>
    <w:rsid w:val="007E01DC"/>
    <w:rsid w:val="007E7339"/>
    <w:rsid w:val="007F1D2E"/>
    <w:rsid w:val="00800C05"/>
    <w:rsid w:val="00807CCA"/>
    <w:rsid w:val="00826913"/>
    <w:rsid w:val="00834CFD"/>
    <w:rsid w:val="00857D3D"/>
    <w:rsid w:val="008610D1"/>
    <w:rsid w:val="00867B53"/>
    <w:rsid w:val="00873E8E"/>
    <w:rsid w:val="00892CA9"/>
    <w:rsid w:val="00897D98"/>
    <w:rsid w:val="008A2077"/>
    <w:rsid w:val="008B227C"/>
    <w:rsid w:val="008C4299"/>
    <w:rsid w:val="008D327C"/>
    <w:rsid w:val="008E4C52"/>
    <w:rsid w:val="008E5FAA"/>
    <w:rsid w:val="008E622E"/>
    <w:rsid w:val="008E697E"/>
    <w:rsid w:val="0090285B"/>
    <w:rsid w:val="0090567D"/>
    <w:rsid w:val="00924CBE"/>
    <w:rsid w:val="00932FDE"/>
    <w:rsid w:val="0094022C"/>
    <w:rsid w:val="00940652"/>
    <w:rsid w:val="00965BBF"/>
    <w:rsid w:val="009730B9"/>
    <w:rsid w:val="00986EE5"/>
    <w:rsid w:val="00993BEA"/>
    <w:rsid w:val="009B4B74"/>
    <w:rsid w:val="009B5FE8"/>
    <w:rsid w:val="009D0B91"/>
    <w:rsid w:val="009D1547"/>
    <w:rsid w:val="009E48EB"/>
    <w:rsid w:val="009F7B86"/>
    <w:rsid w:val="00A130BE"/>
    <w:rsid w:val="00A26391"/>
    <w:rsid w:val="00A5794B"/>
    <w:rsid w:val="00A60A5A"/>
    <w:rsid w:val="00A711AA"/>
    <w:rsid w:val="00A7200E"/>
    <w:rsid w:val="00A7243A"/>
    <w:rsid w:val="00A80435"/>
    <w:rsid w:val="00A81F22"/>
    <w:rsid w:val="00A82A4E"/>
    <w:rsid w:val="00A9405F"/>
    <w:rsid w:val="00AA6101"/>
    <w:rsid w:val="00AB3406"/>
    <w:rsid w:val="00AC38F4"/>
    <w:rsid w:val="00AC491A"/>
    <w:rsid w:val="00AD73E2"/>
    <w:rsid w:val="00AF3107"/>
    <w:rsid w:val="00AF6D74"/>
    <w:rsid w:val="00B00CB0"/>
    <w:rsid w:val="00B20251"/>
    <w:rsid w:val="00B26178"/>
    <w:rsid w:val="00B52885"/>
    <w:rsid w:val="00B52D03"/>
    <w:rsid w:val="00B57229"/>
    <w:rsid w:val="00B62B5F"/>
    <w:rsid w:val="00B64D79"/>
    <w:rsid w:val="00B87105"/>
    <w:rsid w:val="00BA290F"/>
    <w:rsid w:val="00BC2488"/>
    <w:rsid w:val="00BC515F"/>
    <w:rsid w:val="00BC6044"/>
    <w:rsid w:val="00BE0E8B"/>
    <w:rsid w:val="00BE4154"/>
    <w:rsid w:val="00BF4CE1"/>
    <w:rsid w:val="00C01E8C"/>
    <w:rsid w:val="00C034A5"/>
    <w:rsid w:val="00C0536E"/>
    <w:rsid w:val="00C07488"/>
    <w:rsid w:val="00C14C50"/>
    <w:rsid w:val="00C15E64"/>
    <w:rsid w:val="00C17F9E"/>
    <w:rsid w:val="00C23006"/>
    <w:rsid w:val="00C337EB"/>
    <w:rsid w:val="00C614E6"/>
    <w:rsid w:val="00CA0442"/>
    <w:rsid w:val="00CB4DD8"/>
    <w:rsid w:val="00CC211B"/>
    <w:rsid w:val="00CC3CA6"/>
    <w:rsid w:val="00CC3DDA"/>
    <w:rsid w:val="00CC5BE0"/>
    <w:rsid w:val="00D10F33"/>
    <w:rsid w:val="00D11357"/>
    <w:rsid w:val="00D27F6E"/>
    <w:rsid w:val="00D32C71"/>
    <w:rsid w:val="00D36FBD"/>
    <w:rsid w:val="00D56016"/>
    <w:rsid w:val="00D60444"/>
    <w:rsid w:val="00D8764E"/>
    <w:rsid w:val="00D9047F"/>
    <w:rsid w:val="00DA077F"/>
    <w:rsid w:val="00DA0D57"/>
    <w:rsid w:val="00DA6408"/>
    <w:rsid w:val="00DD121D"/>
    <w:rsid w:val="00DD51AE"/>
    <w:rsid w:val="00E05EFE"/>
    <w:rsid w:val="00E1073C"/>
    <w:rsid w:val="00E11004"/>
    <w:rsid w:val="00E152CF"/>
    <w:rsid w:val="00E16E25"/>
    <w:rsid w:val="00E416C9"/>
    <w:rsid w:val="00E4193C"/>
    <w:rsid w:val="00E471B4"/>
    <w:rsid w:val="00E52A14"/>
    <w:rsid w:val="00E53264"/>
    <w:rsid w:val="00E61A44"/>
    <w:rsid w:val="00E62422"/>
    <w:rsid w:val="00E6259A"/>
    <w:rsid w:val="00E6431E"/>
    <w:rsid w:val="00E65E65"/>
    <w:rsid w:val="00E7461A"/>
    <w:rsid w:val="00E975E8"/>
    <w:rsid w:val="00EA100D"/>
    <w:rsid w:val="00EB50D7"/>
    <w:rsid w:val="00EC5009"/>
    <w:rsid w:val="00EE258F"/>
    <w:rsid w:val="00EF4398"/>
    <w:rsid w:val="00EF6B24"/>
    <w:rsid w:val="00F131D4"/>
    <w:rsid w:val="00F16C47"/>
    <w:rsid w:val="00F21AE7"/>
    <w:rsid w:val="00F2462B"/>
    <w:rsid w:val="00F2739B"/>
    <w:rsid w:val="00F27B0D"/>
    <w:rsid w:val="00F344BD"/>
    <w:rsid w:val="00F3489D"/>
    <w:rsid w:val="00F50ED7"/>
    <w:rsid w:val="00F86CF5"/>
    <w:rsid w:val="00F95DAC"/>
    <w:rsid w:val="00FA6FC2"/>
    <w:rsid w:val="00FB43ED"/>
    <w:rsid w:val="00FD5149"/>
    <w:rsid w:val="00FE463C"/>
    <w:rsid w:val="00FE74E1"/>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29A98"/>
  <w15:docId w15:val="{650B4B2F-3910-4D44-8EF9-42C1EEF3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A14"/>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腳文字 字元"/>
    <w:basedOn w:val="a0"/>
    <w:qFormat/>
    <w:rsid w:val="00CF05BA"/>
    <w:rPr>
      <w:rFonts w:ascii="Times New Roman" w:eastAsia="新細明體" w:hAnsi="Times New Roman" w:cs="Times New Roman"/>
      <w:sz w:val="20"/>
      <w:szCs w:val="20"/>
    </w:rPr>
  </w:style>
  <w:style w:type="character" w:styleId="a4">
    <w:name w:val="footnote reference"/>
    <w:qFormat/>
    <w:rsid w:val="00CF05BA"/>
    <w:rPr>
      <w:vertAlign w:val="superscript"/>
    </w:rPr>
  </w:style>
  <w:style w:type="character" w:customStyle="1" w:styleId="a5">
    <w:name w:val="註解文字 字元"/>
    <w:basedOn w:val="a0"/>
    <w:qFormat/>
    <w:rsid w:val="00E326E4"/>
    <w:rPr>
      <w:rFonts w:ascii="Times New Roman" w:eastAsia="新細明體" w:hAnsi="Times New Roman" w:cs="Times New Roman"/>
      <w:szCs w:val="24"/>
    </w:rPr>
  </w:style>
  <w:style w:type="character" w:customStyle="1" w:styleId="a6">
    <w:name w:val="頁首 字元"/>
    <w:basedOn w:val="a0"/>
    <w:uiPriority w:val="99"/>
    <w:qFormat/>
    <w:rsid w:val="00F0131A"/>
    <w:rPr>
      <w:rFonts w:ascii="Times New Roman" w:eastAsia="新細明體" w:hAnsi="Times New Roman" w:cs="Times New Roman"/>
      <w:sz w:val="20"/>
      <w:szCs w:val="20"/>
    </w:rPr>
  </w:style>
  <w:style w:type="character" w:customStyle="1" w:styleId="a7">
    <w:name w:val="頁尾 字元"/>
    <w:basedOn w:val="a0"/>
    <w:uiPriority w:val="99"/>
    <w:qFormat/>
    <w:rsid w:val="00F0131A"/>
    <w:rPr>
      <w:rFonts w:ascii="Times New Roman" w:eastAsia="新細明體" w:hAnsi="Times New Roman" w:cs="Times New Roman"/>
      <w:sz w:val="20"/>
      <w:szCs w:val="20"/>
    </w:rPr>
  </w:style>
  <w:style w:type="character" w:customStyle="1" w:styleId="a8">
    <w:name w:val="註解方塊文字 字元"/>
    <w:basedOn w:val="a0"/>
    <w:uiPriority w:val="99"/>
    <w:semiHidden/>
    <w:qFormat/>
    <w:rsid w:val="00991F55"/>
    <w:rPr>
      <w:rFonts w:asciiTheme="majorHAnsi" w:eastAsiaTheme="majorEastAsia" w:hAnsiTheme="majorHAnsi" w:cstheme="majorBidi"/>
      <w:sz w:val="18"/>
      <w:szCs w:val="18"/>
    </w:rPr>
  </w:style>
  <w:style w:type="character" w:customStyle="1" w:styleId="ListLabel1">
    <w:name w:val="ListLabel 1"/>
    <w:qFormat/>
    <w:rPr>
      <w:rFonts w:eastAsia="標楷體"/>
      <w:b/>
    </w:rPr>
  </w:style>
  <w:style w:type="character" w:customStyle="1" w:styleId="ListLabel2">
    <w:name w:val="ListLabel 2"/>
    <w:qFormat/>
    <w:rPr>
      <w:color w:val="000000"/>
    </w:rPr>
  </w:style>
  <w:style w:type="character" w:customStyle="1" w:styleId="ListLabel3">
    <w:name w:val="ListLabel 3"/>
    <w:qFormat/>
    <w:rPr>
      <w:rFonts w:eastAsia="標楷體"/>
    </w:rPr>
  </w:style>
  <w:style w:type="character" w:customStyle="1" w:styleId="ListLabel4">
    <w:name w:val="ListLabel 4"/>
    <w:qFormat/>
    <w:rPr>
      <w:rFonts w:ascii="標楷體" w:eastAsia="標楷體" w:hAnsi="標楷體"/>
    </w:rPr>
  </w:style>
  <w:style w:type="character" w:customStyle="1" w:styleId="ListLabel5">
    <w:name w:val="ListLabel 5"/>
    <w:qFormat/>
    <w:rPr>
      <w:rFonts w:ascii="標楷體" w:hAnsi="標楷體"/>
      <w:color w:val="000000"/>
    </w:rPr>
  </w:style>
  <w:style w:type="character" w:customStyle="1" w:styleId="ListLabel6">
    <w:name w:val="ListLabel 6"/>
    <w:qFormat/>
    <w:rPr>
      <w:rFonts w:eastAsia="標楷體"/>
      <w:b/>
    </w:rPr>
  </w:style>
  <w:style w:type="character" w:customStyle="1" w:styleId="ListLabel7">
    <w:name w:val="ListLabel 7"/>
    <w:qFormat/>
    <w:rPr>
      <w:color w:val="000000"/>
    </w:rPr>
  </w:style>
  <w:style w:type="character" w:customStyle="1" w:styleId="ListLabel8">
    <w:name w:val="ListLabel 8"/>
    <w:qFormat/>
    <w:rPr>
      <w:rFonts w:eastAsia="標楷體"/>
    </w:rPr>
  </w:style>
  <w:style w:type="character" w:customStyle="1" w:styleId="ListLabel9">
    <w:name w:val="ListLabel 9"/>
    <w:qFormat/>
    <w:rPr>
      <w:lang w:val="en-US"/>
    </w:rPr>
  </w:style>
  <w:style w:type="character" w:customStyle="1" w:styleId="ListLabel10">
    <w:name w:val="ListLabel 10"/>
    <w:qFormat/>
    <w:rPr>
      <w:rFonts w:eastAsia="標楷體"/>
      <w:b/>
      <w:color w:val="000000"/>
      <w:sz w:val="24"/>
      <w:szCs w:val="24"/>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lang w:val="en-US"/>
    </w:rPr>
  </w:style>
  <w:style w:type="character" w:customStyle="1" w:styleId="ListLabel16">
    <w:name w:val="ListLabel 16"/>
    <w:qFormat/>
    <w:rPr>
      <w:lang w:val="en-US"/>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rFonts w:eastAsia="標楷體"/>
      <w:b/>
      <w:color w:val="000000"/>
      <w:sz w:val="24"/>
      <w:szCs w:val="24"/>
    </w:rPr>
  </w:style>
  <w:style w:type="character" w:customStyle="1" w:styleId="ListLabel20">
    <w:name w:val="ListLabel 20"/>
    <w:qFormat/>
    <w:rPr>
      <w:lang w:val="en-US"/>
    </w:rPr>
  </w:style>
  <w:style w:type="character" w:customStyle="1" w:styleId="ListLabel21">
    <w:name w:val="ListLabel 21"/>
    <w:qFormat/>
    <w:rPr>
      <w:rFonts w:eastAsia="標楷體"/>
      <w:color w:val="000000"/>
      <w:sz w:val="24"/>
      <w:szCs w:val="24"/>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rFonts w:ascii="標楷體" w:hAnsi="標楷體"/>
      <w:color w:val="000000"/>
    </w:rPr>
  </w:style>
  <w:style w:type="character" w:customStyle="1" w:styleId="ListLabel26">
    <w:name w:val="ListLabel 26"/>
    <w:qFormat/>
    <w:rPr>
      <w:color w:val="000000"/>
    </w:rPr>
  </w:style>
  <w:style w:type="character" w:customStyle="1" w:styleId="ListLabel27">
    <w:name w:val="ListLabel 27"/>
    <w:qFormat/>
    <w:rPr>
      <w:b w:val="0"/>
      <w:color w:val="000000"/>
    </w:rPr>
  </w:style>
  <w:style w:type="character" w:customStyle="1" w:styleId="ListLabel28">
    <w:name w:val="ListLabel 28"/>
    <w:qFormat/>
    <w:rPr>
      <w:rFonts w:ascii="標楷體" w:hAnsi="標楷體"/>
      <w:color w:val="000000"/>
    </w:rPr>
  </w:style>
  <w:style w:type="character" w:customStyle="1" w:styleId="a9">
    <w:name w:val="註腳字元"/>
    <w:qFormat/>
  </w:style>
  <w:style w:type="character" w:customStyle="1" w:styleId="aa">
    <w:name w:val="註腳錨定"/>
    <w:rPr>
      <w:vertAlign w:val="superscript"/>
    </w:rPr>
  </w:style>
  <w:style w:type="character" w:customStyle="1" w:styleId="ab">
    <w:name w:val="尾註錨定"/>
    <w:rPr>
      <w:vertAlign w:val="superscript"/>
    </w:rPr>
  </w:style>
  <w:style w:type="character" w:customStyle="1" w:styleId="ac">
    <w:name w:val="尾註字元"/>
    <w:qFormat/>
  </w:style>
  <w:style w:type="paragraph" w:styleId="ad">
    <w:name w:val="Title"/>
    <w:basedOn w:val="a"/>
    <w:next w:val="ae"/>
    <w:qFormat/>
    <w:pPr>
      <w:keepNext/>
      <w:spacing w:before="240" w:after="120"/>
    </w:pPr>
    <w:rPr>
      <w:rFonts w:ascii="Liberation Sans" w:eastAsia="微軟正黑體" w:hAnsi="Liberation Sans" w:cs="Lucida Sans"/>
      <w:sz w:val="28"/>
      <w:szCs w:val="28"/>
    </w:rPr>
  </w:style>
  <w:style w:type="paragraph" w:styleId="ae">
    <w:name w:val="Body Text"/>
    <w:basedOn w:val="a"/>
    <w:pPr>
      <w:spacing w:after="140" w:line="288"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rPr>
  </w:style>
  <w:style w:type="paragraph" w:customStyle="1" w:styleId="af1">
    <w:name w:val="索引"/>
    <w:basedOn w:val="a"/>
    <w:qFormat/>
    <w:pPr>
      <w:suppressLineNumbers/>
    </w:pPr>
    <w:rPr>
      <w:rFonts w:cs="Lucida Sans"/>
    </w:rPr>
  </w:style>
  <w:style w:type="paragraph" w:styleId="af2">
    <w:name w:val="List Paragraph"/>
    <w:basedOn w:val="a"/>
    <w:uiPriority w:val="34"/>
    <w:qFormat/>
    <w:rsid w:val="00517795"/>
    <w:pPr>
      <w:ind w:left="480"/>
    </w:pPr>
    <w:rPr>
      <w:rFonts w:asciiTheme="minorHAnsi" w:hAnsiTheme="minorHAnsi" w:cstheme="minorBidi"/>
      <w:szCs w:val="22"/>
    </w:rPr>
  </w:style>
  <w:style w:type="paragraph" w:styleId="af3">
    <w:name w:val="footnote text"/>
    <w:basedOn w:val="a"/>
  </w:style>
  <w:style w:type="paragraph" w:styleId="af4">
    <w:name w:val="annotation text"/>
    <w:basedOn w:val="a"/>
    <w:link w:val="1"/>
    <w:qFormat/>
    <w:rsid w:val="00E326E4"/>
  </w:style>
  <w:style w:type="paragraph" w:styleId="af5">
    <w:name w:val="header"/>
    <w:basedOn w:val="a"/>
    <w:uiPriority w:val="99"/>
    <w:unhideWhenUsed/>
    <w:rsid w:val="00F0131A"/>
    <w:pPr>
      <w:tabs>
        <w:tab w:val="center" w:pos="4153"/>
        <w:tab w:val="right" w:pos="8306"/>
      </w:tabs>
      <w:snapToGrid w:val="0"/>
    </w:pPr>
    <w:rPr>
      <w:sz w:val="20"/>
      <w:szCs w:val="20"/>
    </w:rPr>
  </w:style>
  <w:style w:type="paragraph" w:styleId="af6">
    <w:name w:val="footer"/>
    <w:basedOn w:val="a"/>
    <w:uiPriority w:val="99"/>
    <w:unhideWhenUsed/>
    <w:rsid w:val="00F0131A"/>
    <w:pPr>
      <w:tabs>
        <w:tab w:val="center" w:pos="4153"/>
        <w:tab w:val="right" w:pos="8306"/>
      </w:tabs>
      <w:snapToGrid w:val="0"/>
    </w:pPr>
    <w:rPr>
      <w:sz w:val="20"/>
      <w:szCs w:val="20"/>
    </w:rPr>
  </w:style>
  <w:style w:type="paragraph" w:styleId="af7">
    <w:name w:val="Balloon Text"/>
    <w:basedOn w:val="a"/>
    <w:uiPriority w:val="99"/>
    <w:semiHidden/>
    <w:unhideWhenUsed/>
    <w:qFormat/>
    <w:rsid w:val="00991F55"/>
    <w:rPr>
      <w:rFonts w:asciiTheme="majorHAnsi" w:eastAsiaTheme="majorEastAsia" w:hAnsiTheme="majorHAnsi" w:cstheme="majorBidi"/>
      <w:sz w:val="18"/>
      <w:szCs w:val="18"/>
    </w:rPr>
  </w:style>
  <w:style w:type="paragraph" w:customStyle="1" w:styleId="af8">
    <w:name w:val="訊框內容"/>
    <w:basedOn w:val="a"/>
    <w:qFormat/>
  </w:style>
  <w:style w:type="table" w:styleId="af9">
    <w:name w:val="Table Grid"/>
    <w:basedOn w:val="a1"/>
    <w:uiPriority w:val="59"/>
    <w:rsid w:val="0084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sid w:val="00783641"/>
    <w:rPr>
      <w:sz w:val="18"/>
      <w:szCs w:val="18"/>
    </w:rPr>
  </w:style>
  <w:style w:type="paragraph" w:styleId="afb">
    <w:name w:val="annotation subject"/>
    <w:basedOn w:val="af4"/>
    <w:next w:val="af4"/>
    <w:link w:val="afc"/>
    <w:uiPriority w:val="99"/>
    <w:semiHidden/>
    <w:unhideWhenUsed/>
    <w:rsid w:val="00783641"/>
    <w:rPr>
      <w:b/>
      <w:bCs/>
    </w:rPr>
  </w:style>
  <w:style w:type="character" w:customStyle="1" w:styleId="1">
    <w:name w:val="註解文字 字元1"/>
    <w:basedOn w:val="a0"/>
    <w:link w:val="af4"/>
    <w:rsid w:val="00783641"/>
    <w:rPr>
      <w:rFonts w:ascii="Times New Roman" w:hAnsi="Times New Roman" w:cs="Times New Roman"/>
      <w:szCs w:val="24"/>
    </w:rPr>
  </w:style>
  <w:style w:type="character" w:customStyle="1" w:styleId="afc">
    <w:name w:val="註解主旨 字元"/>
    <w:basedOn w:val="1"/>
    <w:link w:val="afb"/>
    <w:uiPriority w:val="99"/>
    <w:semiHidden/>
    <w:rsid w:val="00783641"/>
    <w:rPr>
      <w:rFonts w:ascii="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49816-8637-4A97-BE72-4A0C1513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607</Words>
  <Characters>3464</Characters>
  <Application>Microsoft Office Word</Application>
  <DocSecurity>0</DocSecurity>
  <Lines>28</Lines>
  <Paragraphs>8</Paragraphs>
  <ScaleCrop>false</ScaleCrop>
  <Company>JC-TEAM</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JCT-MEM</dc:creator>
  <cp:lastModifiedBy>丁子城</cp:lastModifiedBy>
  <cp:revision>8</cp:revision>
  <cp:lastPrinted>2020-04-17T04:06:00Z</cp:lastPrinted>
  <dcterms:created xsi:type="dcterms:W3CDTF">2021-04-15T08:15:00Z</dcterms:created>
  <dcterms:modified xsi:type="dcterms:W3CDTF">2021-04-30T08:05:00Z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JC-TEAM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